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D1" w:rsidRDefault="00AD5CD1" w:rsidP="00AD5CD1">
      <w:pPr>
        <w:jc w:val="center"/>
        <w:rPr>
          <w:lang w:val="ru-RU"/>
        </w:rPr>
      </w:pPr>
    </w:p>
    <w:p w:rsidR="00AD5CD1" w:rsidRPr="00C4041A" w:rsidRDefault="00AD5CD1" w:rsidP="00AD5CD1">
      <w:pPr>
        <w:jc w:val="center"/>
      </w:pPr>
      <w:r w:rsidRPr="00C4041A">
        <w:rPr>
          <w:noProof/>
          <w:lang w:val="ru-RU" w:eastAsia="ru-RU"/>
        </w:rPr>
        <w:drawing>
          <wp:inline distT="0" distB="0" distL="0" distR="0">
            <wp:extent cx="3938801" cy="856824"/>
            <wp:effectExtent l="19050" t="0" r="454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Pr="0070462E" w:rsidRDefault="00AD5CD1" w:rsidP="00AD5CD1">
      <w:pPr>
        <w:pStyle w:val="Default"/>
        <w:jc w:val="center"/>
        <w:rPr>
          <w:b/>
          <w:bCs/>
          <w:sz w:val="60"/>
          <w:szCs w:val="60"/>
        </w:rPr>
      </w:pPr>
      <w:r w:rsidRPr="00C4041A">
        <w:rPr>
          <w:b/>
          <w:bCs/>
          <w:sz w:val="60"/>
          <w:szCs w:val="60"/>
        </w:rPr>
        <w:t>ПАСПОРТ</w:t>
      </w:r>
    </w:p>
    <w:p w:rsidR="00AD5CD1" w:rsidRPr="0070462E" w:rsidRDefault="00AD5CD1" w:rsidP="00AD5CD1">
      <w:pPr>
        <w:pStyle w:val="Default"/>
        <w:jc w:val="center"/>
        <w:rPr>
          <w:sz w:val="36"/>
          <w:szCs w:val="36"/>
        </w:rPr>
      </w:pPr>
    </w:p>
    <w:p w:rsidR="00AD5CD1" w:rsidRPr="0070462E" w:rsidRDefault="004153F1" w:rsidP="00AD5CD1">
      <w:pPr>
        <w:pStyle w:val="Default"/>
        <w:jc w:val="center"/>
        <w:rPr>
          <w:sz w:val="32"/>
          <w:szCs w:val="32"/>
        </w:rPr>
      </w:pPr>
      <w:r w:rsidRPr="004153F1">
        <w:rPr>
          <w:b/>
          <w:bCs/>
          <w:sz w:val="32"/>
          <w:szCs w:val="32"/>
        </w:rPr>
        <w:t>ПЕЧЬ КОНВЕКЦИОННАЯ</w:t>
      </w:r>
    </w:p>
    <w:p w:rsidR="00AD5CD1" w:rsidRPr="001E4F06" w:rsidRDefault="00AD5CD1" w:rsidP="00AD5CD1">
      <w:pPr>
        <w:jc w:val="center"/>
        <w:rPr>
          <w:bCs/>
          <w:sz w:val="32"/>
          <w:szCs w:val="32"/>
          <w:lang w:val="ru-RU"/>
        </w:rPr>
      </w:pPr>
      <w:r w:rsidRPr="00AD5CD1">
        <w:rPr>
          <w:b/>
          <w:bCs/>
          <w:sz w:val="36"/>
          <w:szCs w:val="36"/>
          <w:lang w:val="ru-RU"/>
        </w:rPr>
        <w:t xml:space="preserve">Модель: </w:t>
      </w:r>
      <w:r w:rsidR="004153F1" w:rsidRPr="004153F1">
        <w:rPr>
          <w:bCs/>
          <w:sz w:val="32"/>
          <w:szCs w:val="32"/>
        </w:rPr>
        <w:t>HKN</w:t>
      </w:r>
      <w:r w:rsidR="004153F1" w:rsidRPr="004153F1">
        <w:rPr>
          <w:bCs/>
          <w:sz w:val="32"/>
          <w:szCs w:val="32"/>
          <w:lang w:val="ru-RU"/>
        </w:rPr>
        <w:t>-</w:t>
      </w:r>
      <w:r w:rsidR="004153F1" w:rsidRPr="004153F1">
        <w:rPr>
          <w:bCs/>
          <w:sz w:val="32"/>
          <w:szCs w:val="32"/>
        </w:rPr>
        <w:t>XFT</w:t>
      </w:r>
      <w:r w:rsidR="004153F1" w:rsidRPr="004153F1">
        <w:rPr>
          <w:bCs/>
          <w:sz w:val="32"/>
          <w:szCs w:val="32"/>
          <w:lang w:val="ru-RU"/>
        </w:rPr>
        <w:t>133</w:t>
      </w:r>
      <w:r w:rsidR="003D5377">
        <w:rPr>
          <w:bCs/>
          <w:sz w:val="32"/>
          <w:szCs w:val="32"/>
          <w:lang w:val="ru-RU"/>
        </w:rPr>
        <w:t xml:space="preserve">, </w:t>
      </w:r>
      <w:r w:rsidR="003D5377" w:rsidRPr="004153F1">
        <w:rPr>
          <w:bCs/>
          <w:sz w:val="32"/>
          <w:szCs w:val="32"/>
        </w:rPr>
        <w:t>HKN</w:t>
      </w:r>
      <w:r w:rsidR="003D5377" w:rsidRPr="004153F1">
        <w:rPr>
          <w:bCs/>
          <w:sz w:val="32"/>
          <w:szCs w:val="32"/>
          <w:lang w:val="ru-RU"/>
        </w:rPr>
        <w:t>-</w:t>
      </w:r>
      <w:r w:rsidR="003D5377" w:rsidRPr="004153F1">
        <w:rPr>
          <w:bCs/>
          <w:sz w:val="32"/>
          <w:szCs w:val="32"/>
        </w:rPr>
        <w:t>XFT</w:t>
      </w:r>
      <w:r w:rsidR="003D5377" w:rsidRPr="004153F1">
        <w:rPr>
          <w:bCs/>
          <w:sz w:val="32"/>
          <w:szCs w:val="32"/>
          <w:lang w:val="ru-RU"/>
        </w:rPr>
        <w:t>133</w:t>
      </w:r>
      <w:r w:rsidR="003D5377" w:rsidRPr="004153F1">
        <w:rPr>
          <w:bCs/>
          <w:sz w:val="32"/>
          <w:szCs w:val="32"/>
        </w:rPr>
        <w:t>L</w:t>
      </w:r>
    </w:p>
    <w:p w:rsidR="008C67F4" w:rsidRPr="008C67F4" w:rsidRDefault="008C67F4" w:rsidP="00AD5CD1">
      <w:pPr>
        <w:jc w:val="center"/>
        <w:rPr>
          <w:sz w:val="36"/>
          <w:szCs w:val="36"/>
          <w:lang w:val="ru-RU"/>
        </w:rPr>
      </w:pPr>
    </w:p>
    <w:p w:rsidR="00AD5CD1" w:rsidRPr="00301507" w:rsidRDefault="0040526A" w:rsidP="008C67F4">
      <w:pPr>
        <w:ind w:firstLineChars="200" w:firstLine="48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156835" cy="348742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348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1507">
        <w:rPr>
          <w:lang w:val="ru-RU"/>
        </w:rPr>
        <w:softHyphen/>
      </w:r>
    </w:p>
    <w:p w:rsidR="0040526A" w:rsidRPr="00301507" w:rsidRDefault="0040526A" w:rsidP="008C67F4">
      <w:pPr>
        <w:ind w:firstLineChars="200" w:firstLine="480"/>
        <w:jc w:val="center"/>
        <w:rPr>
          <w:lang w:val="ru-RU"/>
        </w:rPr>
      </w:pPr>
    </w:p>
    <w:p w:rsidR="0040526A" w:rsidRPr="00301507" w:rsidRDefault="0040526A" w:rsidP="008C67F4">
      <w:pPr>
        <w:ind w:firstLineChars="200" w:firstLine="480"/>
        <w:jc w:val="center"/>
        <w:rPr>
          <w:lang w:val="ru-RU"/>
        </w:rPr>
      </w:pPr>
    </w:p>
    <w:p w:rsidR="003D43D7" w:rsidRPr="00AD5CD1" w:rsidRDefault="00CD2824" w:rsidP="00AD5CD1">
      <w:pPr>
        <w:ind w:firstLineChars="200" w:firstLine="480"/>
        <w:jc w:val="center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5419453</wp:posOffset>
            </wp:positionH>
            <wp:positionV relativeFrom="paragraph">
              <wp:posOffset>275211</wp:posOffset>
            </wp:positionV>
            <wp:extent cx="771896" cy="771896"/>
            <wp:effectExtent l="0" t="0" r="0" b="0"/>
            <wp:wrapNone/>
            <wp:docPr id="6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896" cy="771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5CD1" w:rsidRDefault="00AD5CD1" w:rsidP="008C67F4">
      <w:pPr>
        <w:widowControl/>
        <w:jc w:val="right"/>
        <w:rPr>
          <w:lang w:val="ru-RU"/>
        </w:rPr>
      </w:pPr>
      <w:r>
        <w:rPr>
          <w:lang w:val="ru-RU"/>
        </w:rPr>
        <w:br w:type="page"/>
      </w:r>
    </w:p>
    <w:p w:rsidR="003D43D7" w:rsidRPr="008C67F4" w:rsidRDefault="001F6B38" w:rsidP="00B30F5F">
      <w:pPr>
        <w:ind w:firstLineChars="200" w:firstLine="480"/>
        <w:rPr>
          <w:rFonts w:asciiTheme="minorHAnsi" w:hAnsiTheme="minorHAnsi" w:cs="Arial"/>
          <w:szCs w:val="24"/>
          <w:lang w:val="ru-RU"/>
        </w:rPr>
      </w:pPr>
      <w:r w:rsidRPr="008C67F4">
        <w:rPr>
          <w:rFonts w:asciiTheme="minorHAnsi" w:hAnsiTheme="minorHAnsi" w:cs="Arial"/>
          <w:szCs w:val="24"/>
          <w:lang w:val="ru-RU"/>
        </w:rPr>
        <w:lastRenderedPageBreak/>
        <w:t xml:space="preserve">Спасибо, что Вы выбрали продукт нашей торговой марки. Для обеспечения безопасности и максимального срока эксплуатации устройства, пожалуйста, прочитайте данное руководство. Настоятельно рекомендуем сохранять его </w:t>
      </w:r>
      <w:r w:rsidR="00BB3144">
        <w:rPr>
          <w:rFonts w:asciiTheme="minorHAnsi" w:hAnsiTheme="minorHAnsi" w:cs="Arial"/>
          <w:szCs w:val="24"/>
          <w:lang w:val="ru-RU"/>
        </w:rPr>
        <w:t xml:space="preserve">в течение всего </w:t>
      </w:r>
      <w:r w:rsidRPr="008C67F4">
        <w:rPr>
          <w:rFonts w:asciiTheme="minorHAnsi" w:hAnsiTheme="minorHAnsi" w:cs="Arial"/>
          <w:szCs w:val="24"/>
          <w:lang w:val="ru-RU"/>
        </w:rPr>
        <w:t>срок</w:t>
      </w:r>
      <w:r w:rsidR="00BB3144">
        <w:rPr>
          <w:rFonts w:asciiTheme="minorHAnsi" w:hAnsiTheme="minorHAnsi" w:cs="Arial"/>
          <w:szCs w:val="24"/>
          <w:lang w:val="ru-RU"/>
        </w:rPr>
        <w:t xml:space="preserve">а </w:t>
      </w:r>
      <w:r w:rsidRPr="008C67F4">
        <w:rPr>
          <w:rFonts w:asciiTheme="minorHAnsi" w:hAnsiTheme="minorHAnsi" w:cs="Arial"/>
          <w:szCs w:val="24"/>
          <w:lang w:val="ru-RU"/>
        </w:rPr>
        <w:t xml:space="preserve">эксплуатации изделия. </w:t>
      </w:r>
    </w:p>
    <w:p w:rsidR="008C67F4" w:rsidRPr="008C67F4" w:rsidRDefault="008C67F4" w:rsidP="008C67F4">
      <w:pPr>
        <w:rPr>
          <w:rFonts w:asciiTheme="minorHAnsi" w:hAnsiTheme="minorHAnsi" w:cs="Arial"/>
          <w:szCs w:val="24"/>
          <w:lang w:val="ru-RU"/>
        </w:rPr>
      </w:pPr>
      <w:r w:rsidRPr="008C67F4">
        <w:rPr>
          <w:rFonts w:asciiTheme="minorHAnsi" w:hAnsiTheme="minorHAnsi" w:cs="Arial"/>
          <w:b/>
          <w:szCs w:val="24"/>
          <w:lang w:val="ru-RU"/>
        </w:rPr>
        <w:t>!</w:t>
      </w:r>
      <w:r w:rsidRPr="008C67F4">
        <w:rPr>
          <w:rFonts w:asciiTheme="minorHAnsi" w:hAnsiTheme="minorHAnsi" w:cs="Arial"/>
          <w:szCs w:val="24"/>
          <w:lang w:val="ru-RU"/>
        </w:rPr>
        <w:t xml:space="preserve"> Данное оборудование предназначено для использования на предприятиях общественного питания.</w:t>
      </w:r>
    </w:p>
    <w:p w:rsidR="008C67F4" w:rsidRPr="008C67F4" w:rsidRDefault="00D50746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t>ПОДГОТОВКА К ЭКСПЛУАТАЦИИ</w:t>
      </w:r>
      <w:r w:rsidR="008C67F4" w:rsidRPr="008C67F4">
        <w:rPr>
          <w:rFonts w:asciiTheme="minorHAnsi" w:hAnsiTheme="minorHAnsi" w:cs="Arial"/>
          <w:b/>
          <w:szCs w:val="24"/>
          <w:lang w:val="ru-RU"/>
        </w:rPr>
        <w:t>.</w:t>
      </w:r>
    </w:p>
    <w:p w:rsidR="00D50746" w:rsidRDefault="00D50746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перед первым использованием изделия удалите с его поверхности и изнутри все упаковочные материалы, буклеты, пластиковые пакеты и т.п.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D50746" w:rsidRDefault="00D50746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далее установите термостат на максимальное значение и включите пустую печь и подождите 15 минут. Данная процедура отжига удалит все посторонние запахи, которые могут присутствовать из-за нанесения на нагревательные элементы веществ, препятствующих внешнему воздействию на время транспортировки. </w:t>
      </w:r>
      <w:r w:rsidR="00B2187A">
        <w:rPr>
          <w:noProof/>
          <w:sz w:val="23"/>
          <w:szCs w:val="23"/>
          <w:lang w:val="ru-RU" w:eastAsia="ru-RU"/>
        </w:rPr>
        <w:t>Проветрите помещение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перед ипользованием тщательно вымойте все аксессуары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никогда не </w:t>
      </w:r>
      <w:r w:rsidR="00CD2824">
        <w:rPr>
          <w:noProof/>
          <w:sz w:val="23"/>
          <w:szCs w:val="23"/>
          <w:lang w:val="ru-RU" w:eastAsia="ru-RU"/>
        </w:rPr>
        <w:t>загораживайте</w:t>
      </w:r>
      <w:r>
        <w:rPr>
          <w:noProof/>
          <w:sz w:val="23"/>
          <w:szCs w:val="23"/>
          <w:lang w:val="ru-RU" w:eastAsia="ru-RU"/>
        </w:rPr>
        <w:t xml:space="preserve"> розетку </w:t>
      </w:r>
      <w:r w:rsidR="00CD2824">
        <w:rPr>
          <w:noProof/>
          <w:sz w:val="23"/>
          <w:szCs w:val="23"/>
          <w:lang w:val="ru-RU" w:eastAsia="ru-RU"/>
        </w:rPr>
        <w:t xml:space="preserve">сети питания </w:t>
      </w:r>
      <w:r>
        <w:rPr>
          <w:noProof/>
          <w:sz w:val="23"/>
          <w:szCs w:val="23"/>
          <w:lang w:val="ru-RU" w:eastAsia="ru-RU"/>
        </w:rPr>
        <w:t>печью</w:t>
      </w:r>
      <w:r w:rsidR="00BB3144">
        <w:rPr>
          <w:noProof/>
          <w:sz w:val="23"/>
          <w:szCs w:val="23"/>
          <w:lang w:val="ru-RU" w:eastAsia="ru-RU"/>
        </w:rPr>
        <w:t>.</w:t>
      </w:r>
    </w:p>
    <w:p w:rsidR="00B2187A" w:rsidRDefault="00B2187A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B2187A">
        <w:rPr>
          <w:rFonts w:asciiTheme="minorHAnsi" w:hAnsiTheme="minorHAnsi" w:cs="Arial"/>
          <w:b/>
          <w:szCs w:val="24"/>
          <w:lang w:val="ru-RU"/>
        </w:rPr>
        <w:t>ПЕРЕД ИСПОЛЬЗОВАНИЕМ.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убедитесь, что дверца печи исправно функционирует. Поскольку часть дверцы выполнена из стекла, то</w:t>
      </w:r>
      <w:r w:rsidR="00BB3144">
        <w:rPr>
          <w:noProof/>
          <w:sz w:val="23"/>
          <w:szCs w:val="23"/>
          <w:lang w:val="ru-RU" w:eastAsia="ru-RU"/>
        </w:rPr>
        <w:t xml:space="preserve"> она </w:t>
      </w:r>
      <w:r>
        <w:rPr>
          <w:noProof/>
          <w:sz w:val="23"/>
          <w:szCs w:val="23"/>
          <w:lang w:val="ru-RU" w:eastAsia="ru-RU"/>
        </w:rPr>
        <w:t>треб</w:t>
      </w:r>
      <w:r w:rsidR="00E72574">
        <w:rPr>
          <w:noProof/>
          <w:sz w:val="23"/>
          <w:szCs w:val="23"/>
          <w:lang w:val="ru-RU" w:eastAsia="ru-RU"/>
        </w:rPr>
        <w:t>ует к себе бережного отношения. Никогда не допускайте попадания холодной воды на горячую поверхность стекла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печь следует установить на ровную гладкую поверхность, на высоте </w:t>
      </w:r>
      <w:r w:rsidRPr="00E72574">
        <w:rPr>
          <w:noProof/>
          <w:sz w:val="23"/>
          <w:szCs w:val="23"/>
          <w:lang w:val="ru-RU" w:eastAsia="ru-RU"/>
        </w:rPr>
        <w:t>~</w:t>
      </w:r>
      <w:r>
        <w:rPr>
          <w:noProof/>
          <w:sz w:val="23"/>
          <w:szCs w:val="23"/>
          <w:lang w:val="ru-RU" w:eastAsia="ru-RU"/>
        </w:rPr>
        <w:t>85см от пола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перемещать печь во время использования запрещено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 ЗАПРЕЩАЕТСЯ испольовать печь если:</w:t>
      </w:r>
    </w:p>
    <w:p w:rsidR="00E72574" w:rsidRDefault="00E72574" w:rsidP="00BB3144">
      <w:pPr>
        <w:widowControl/>
        <w:ind w:left="993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поврежден кабель питания;</w:t>
      </w:r>
    </w:p>
    <w:p w:rsidR="00B2187A" w:rsidRPr="00B54990" w:rsidRDefault="00E72574" w:rsidP="00BB3144">
      <w:pPr>
        <w:widowControl/>
        <w:ind w:left="993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оборудование падало, имеет внешние п</w:t>
      </w:r>
      <w:r w:rsidR="00B54990">
        <w:rPr>
          <w:noProof/>
          <w:sz w:val="23"/>
          <w:szCs w:val="23"/>
          <w:lang w:val="ru-RU" w:eastAsia="ru-RU"/>
        </w:rPr>
        <w:t>овреждения или не функционирует</w:t>
      </w:r>
      <w:r w:rsidR="00B54990" w:rsidRPr="00B54990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размещайте печь вблизи других источников тепла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оставляйте на верхней части печи никаких посторонних объектов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загораживайте вентиляционные отверстия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оборудование не предназначено для встраивания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запрещается </w:t>
      </w:r>
      <w:r w:rsidR="00717B71">
        <w:rPr>
          <w:noProof/>
          <w:sz w:val="23"/>
          <w:szCs w:val="23"/>
          <w:lang w:val="ru-RU" w:eastAsia="ru-RU"/>
        </w:rPr>
        <w:t>размещать</w:t>
      </w:r>
      <w:r>
        <w:rPr>
          <w:noProof/>
          <w:sz w:val="23"/>
          <w:szCs w:val="23"/>
          <w:lang w:val="ru-RU" w:eastAsia="ru-RU"/>
        </w:rPr>
        <w:t xml:space="preserve"> что-либо на открытую дверь печи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если оборудование долго не использется или предстоит его </w:t>
      </w:r>
      <w:r w:rsidR="0065125A">
        <w:rPr>
          <w:noProof/>
          <w:sz w:val="23"/>
          <w:szCs w:val="23"/>
          <w:lang w:val="ru-RU" w:eastAsia="ru-RU"/>
        </w:rPr>
        <w:t>о</w:t>
      </w:r>
      <w:r>
        <w:rPr>
          <w:noProof/>
          <w:sz w:val="23"/>
          <w:szCs w:val="23"/>
          <w:lang w:val="ru-RU" w:eastAsia="ru-RU"/>
        </w:rPr>
        <w:t xml:space="preserve">чистка, отключите </w:t>
      </w:r>
      <w:r w:rsidR="0065125A">
        <w:rPr>
          <w:noProof/>
          <w:sz w:val="23"/>
          <w:szCs w:val="23"/>
          <w:lang w:val="ru-RU" w:eastAsia="ru-RU"/>
        </w:rPr>
        <w:t>устройство</w:t>
      </w:r>
      <w:r>
        <w:rPr>
          <w:noProof/>
          <w:sz w:val="23"/>
          <w:szCs w:val="23"/>
          <w:lang w:val="ru-RU" w:eastAsia="ru-RU"/>
        </w:rPr>
        <w:t xml:space="preserve"> от сети питания</w:t>
      </w:r>
      <w:r w:rsidR="00BB3144">
        <w:rPr>
          <w:noProof/>
          <w:sz w:val="23"/>
          <w:szCs w:val="23"/>
          <w:lang w:val="ru-RU" w:eastAsia="ru-RU"/>
        </w:rPr>
        <w:t>.</w:t>
      </w:r>
    </w:p>
    <w:p w:rsidR="00B54990" w:rsidRPr="00B54990" w:rsidRDefault="00B54990" w:rsidP="00BB3144">
      <w:pPr>
        <w:widowControl/>
        <w:ind w:left="426"/>
        <w:rPr>
          <w:noProof/>
          <w:sz w:val="23"/>
          <w:szCs w:val="23"/>
          <w:lang w:val="ru-RU" w:eastAsia="ru-RU"/>
        </w:rPr>
      </w:pPr>
    </w:p>
    <w:p w:rsidR="00AD5CD1" w:rsidRPr="0065125A" w:rsidRDefault="0065125A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65125A">
        <w:rPr>
          <w:rFonts w:asciiTheme="minorHAnsi" w:hAnsiTheme="minorHAnsi" w:cs="Arial"/>
          <w:b/>
          <w:szCs w:val="24"/>
          <w:lang w:val="ru-RU"/>
        </w:rPr>
        <w:t>БЕЗОПАСНОСТЬ ПРИ ПОДКЛЮЧЕНИИ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</w:t>
      </w:r>
      <w:r w:rsidRPr="0065125A">
        <w:rPr>
          <w:noProof/>
          <w:sz w:val="23"/>
          <w:szCs w:val="23"/>
          <w:lang w:val="ru-RU" w:eastAsia="ru-RU"/>
        </w:rPr>
        <w:t>еред подключением убедитесь, что</w:t>
      </w:r>
      <w:r>
        <w:rPr>
          <w:noProof/>
          <w:sz w:val="23"/>
          <w:szCs w:val="23"/>
          <w:lang w:val="ru-RU" w:eastAsia="ru-RU"/>
        </w:rPr>
        <w:t>:</w:t>
      </w:r>
    </w:p>
    <w:p w:rsidR="0065125A" w:rsidRDefault="0065125A" w:rsidP="00BB3144">
      <w:pPr>
        <w:widowControl/>
        <w:ind w:left="851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- </w:t>
      </w:r>
      <w:r w:rsidRPr="0065125A">
        <w:rPr>
          <w:noProof/>
          <w:sz w:val="23"/>
          <w:szCs w:val="23"/>
          <w:lang w:val="ru-RU" w:eastAsia="ru-RU"/>
        </w:rPr>
        <w:t xml:space="preserve"> напряжение </w:t>
      </w:r>
      <w:r>
        <w:rPr>
          <w:noProof/>
          <w:sz w:val="23"/>
          <w:szCs w:val="23"/>
          <w:lang w:val="ru-RU" w:eastAsia="ru-RU"/>
        </w:rPr>
        <w:t xml:space="preserve">питания </w:t>
      </w:r>
      <w:r w:rsidRPr="0065125A">
        <w:rPr>
          <w:noProof/>
          <w:sz w:val="23"/>
          <w:szCs w:val="23"/>
          <w:lang w:val="ru-RU" w:eastAsia="ru-RU"/>
        </w:rPr>
        <w:t>сети соответствует требуемому</w:t>
      </w:r>
      <w:r>
        <w:rPr>
          <w:noProof/>
          <w:sz w:val="23"/>
          <w:szCs w:val="23"/>
          <w:lang w:val="ru-RU" w:eastAsia="ru-RU"/>
        </w:rPr>
        <w:t xml:space="preserve"> значению;</w:t>
      </w:r>
    </w:p>
    <w:p w:rsidR="0065125A" w:rsidRDefault="0065125A" w:rsidP="00BB3144">
      <w:pPr>
        <w:widowControl/>
        <w:ind w:left="851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розетка питания расчитана на номинальный ток 16А;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убедитесь, что кабель питания не соприкасается с горячими частями печи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если кабель питания поврежден, то он должен быть заменен квалифицированным сервисным инженером.</w:t>
      </w:r>
    </w:p>
    <w:p w:rsidR="003D5377" w:rsidRDefault="003D5377" w:rsidP="003D5377">
      <w:pPr>
        <w:widowControl/>
        <w:ind w:left="426"/>
        <w:rPr>
          <w:noProof/>
          <w:sz w:val="23"/>
          <w:szCs w:val="23"/>
          <w:lang w:val="ru-RU" w:eastAsia="ru-RU"/>
        </w:rPr>
      </w:pPr>
    </w:p>
    <w:p w:rsidR="0065125A" w:rsidRDefault="000E152B" w:rsidP="000E152B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0E152B">
        <w:rPr>
          <w:rFonts w:asciiTheme="minorHAnsi" w:hAnsiTheme="minorHAnsi" w:cs="Arial"/>
          <w:b/>
          <w:szCs w:val="24"/>
          <w:lang w:val="ru-RU"/>
        </w:rPr>
        <w:t>ТЕХНИЧЕСКИЕ ХАРАКТЕРИСТИКИ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1701"/>
        <w:gridCol w:w="1843"/>
      </w:tblGrid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Модель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b/>
                <w:szCs w:val="24"/>
                <w:lang w:val="ru-RU"/>
              </w:rPr>
            </w:pPr>
            <w:r w:rsidRPr="003D5377">
              <w:rPr>
                <w:b/>
                <w:szCs w:val="24"/>
                <w:lang w:val="ru-RU"/>
              </w:rPr>
              <w:t>HKN-XFT133</w:t>
            </w:r>
          </w:p>
        </w:tc>
        <w:tc>
          <w:tcPr>
            <w:tcW w:w="1843" w:type="dxa"/>
          </w:tcPr>
          <w:p w:rsidR="003D5377" w:rsidRPr="003D5377" w:rsidRDefault="003D5377" w:rsidP="000E152B">
            <w:pPr>
              <w:jc w:val="center"/>
              <w:rPr>
                <w:b/>
                <w:szCs w:val="24"/>
                <w:lang w:val="ru-RU"/>
              </w:rPr>
            </w:pPr>
            <w:r w:rsidRPr="003D5377">
              <w:rPr>
                <w:b/>
                <w:szCs w:val="24"/>
                <w:lang w:val="ru-RU"/>
              </w:rPr>
              <w:t>HKN-XFT133L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Напряжение, В</w:t>
            </w:r>
          </w:p>
        </w:tc>
        <w:tc>
          <w:tcPr>
            <w:tcW w:w="1701" w:type="dxa"/>
          </w:tcPr>
          <w:p w:rsid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220</w:t>
            </w:r>
          </w:p>
        </w:tc>
        <w:tc>
          <w:tcPr>
            <w:tcW w:w="1843" w:type="dxa"/>
          </w:tcPr>
          <w:p w:rsid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Мощность, Вт</w:t>
            </w:r>
          </w:p>
        </w:tc>
        <w:tc>
          <w:tcPr>
            <w:tcW w:w="1701" w:type="dxa"/>
          </w:tcPr>
          <w:p w:rsidR="003D5377" w:rsidRDefault="003D5377" w:rsidP="003D5377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2,8</w:t>
            </w:r>
          </w:p>
        </w:tc>
        <w:tc>
          <w:tcPr>
            <w:tcW w:w="1843" w:type="dxa"/>
          </w:tcPr>
          <w:p w:rsidR="003D5377" w:rsidRDefault="003D5377" w:rsidP="003D5377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2,5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Частота, Гц</w:t>
            </w:r>
          </w:p>
        </w:tc>
        <w:tc>
          <w:tcPr>
            <w:tcW w:w="1701" w:type="dxa"/>
          </w:tcPr>
          <w:p w:rsid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50</w:t>
            </w:r>
          </w:p>
        </w:tc>
        <w:tc>
          <w:tcPr>
            <w:tcW w:w="1843" w:type="dxa"/>
          </w:tcPr>
          <w:p w:rsid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Емкость камеры, л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843" w:type="dxa"/>
          </w:tcPr>
          <w:p w:rsid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42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P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Кол-во уровней, шт</w:t>
            </w:r>
            <w:r w:rsidR="00636345">
              <w:rPr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Размер решеток/противней, мм</w:t>
            </w:r>
          </w:p>
        </w:tc>
        <w:tc>
          <w:tcPr>
            <w:tcW w:w="1701" w:type="dxa"/>
          </w:tcPr>
          <w:p w:rsidR="003D5377" w:rsidRDefault="003D5377" w:rsidP="000E152B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450x300</w:t>
            </w:r>
          </w:p>
        </w:tc>
        <w:tc>
          <w:tcPr>
            <w:tcW w:w="1843" w:type="dxa"/>
          </w:tcPr>
          <w:p w:rsidR="003D5377" w:rsidRDefault="003D5377" w:rsidP="005E2A46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450x300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P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Температурный диапазон, °</w:t>
            </w:r>
            <w:r>
              <w:rPr>
                <w:szCs w:val="24"/>
              </w:rPr>
              <w:t>C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0-250</w:t>
            </w:r>
          </w:p>
        </w:tc>
        <w:tc>
          <w:tcPr>
            <w:tcW w:w="1843" w:type="dxa"/>
          </w:tcPr>
          <w:p w:rsidR="003D5377" w:rsidRP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0-250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Таймер, мин.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120</w:t>
            </w:r>
          </w:p>
        </w:tc>
        <w:tc>
          <w:tcPr>
            <w:tcW w:w="1843" w:type="dxa"/>
          </w:tcPr>
          <w:p w:rsidR="003D5377" w:rsidRP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Размеры камеры, мм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465x420x370</w:t>
            </w:r>
          </w:p>
        </w:tc>
        <w:tc>
          <w:tcPr>
            <w:tcW w:w="1843" w:type="dxa"/>
          </w:tcPr>
          <w:p w:rsidR="003D5377" w:rsidRPr="003D5377" w:rsidRDefault="003D5377" w:rsidP="005E2A46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470x400x250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Габаритные размеры,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675x580x500</w:t>
            </w:r>
          </w:p>
        </w:tc>
        <w:tc>
          <w:tcPr>
            <w:tcW w:w="1843" w:type="dxa"/>
          </w:tcPr>
          <w:p w:rsidR="003D5377" w:rsidRPr="003D5377" w:rsidRDefault="003D5377" w:rsidP="005E2A46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420x580x580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Масса, кг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31,6</w:t>
            </w:r>
          </w:p>
        </w:tc>
        <w:tc>
          <w:tcPr>
            <w:tcW w:w="1843" w:type="dxa"/>
          </w:tcPr>
          <w:p w:rsidR="003D5377" w:rsidRP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</w:p>
        </w:tc>
      </w:tr>
    </w:tbl>
    <w:p w:rsidR="0065125A" w:rsidRDefault="0065125A" w:rsidP="0065125A">
      <w:pPr>
        <w:rPr>
          <w:szCs w:val="24"/>
          <w:lang w:val="ru-RU"/>
        </w:rPr>
      </w:pPr>
    </w:p>
    <w:p w:rsidR="00301507" w:rsidRDefault="00301507" w:rsidP="0065125A">
      <w:pPr>
        <w:rPr>
          <w:szCs w:val="24"/>
          <w:lang w:val="ru-RU"/>
        </w:rPr>
      </w:pPr>
    </w:p>
    <w:p w:rsidR="003D5377" w:rsidRDefault="003D5377">
      <w:pPr>
        <w:widowControl/>
        <w:jc w:val="left"/>
        <w:rPr>
          <w:szCs w:val="24"/>
          <w:lang w:val="ru-RU"/>
        </w:rPr>
      </w:pPr>
      <w:r>
        <w:rPr>
          <w:szCs w:val="24"/>
          <w:lang w:val="ru-RU"/>
        </w:rPr>
        <w:br w:type="page"/>
      </w:r>
      <w:bookmarkStart w:id="0" w:name="_GoBack"/>
      <w:bookmarkEnd w:id="0"/>
    </w:p>
    <w:p w:rsidR="00B035BF" w:rsidRPr="007C71A2" w:rsidRDefault="007C71A2" w:rsidP="007C71A2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7C71A2">
        <w:rPr>
          <w:rFonts w:asciiTheme="minorHAnsi" w:hAnsiTheme="minorHAnsi" w:cs="Arial"/>
          <w:b/>
          <w:szCs w:val="24"/>
          <w:lang w:val="ru-RU"/>
        </w:rPr>
        <w:lastRenderedPageBreak/>
        <w:t>ОСНОВНЫЕ УЗЛЫ И КОМПОНЕНТЫ</w:t>
      </w:r>
    </w:p>
    <w:p w:rsidR="007C71A2" w:rsidRDefault="000E1C2A" w:rsidP="007C71A2">
      <w:pPr>
        <w:jc w:val="center"/>
        <w:rPr>
          <w:szCs w:val="24"/>
          <w:lang w:val="ru-RU"/>
        </w:rPr>
      </w:pPr>
      <w:r>
        <w:rPr>
          <w:noProof/>
          <w:szCs w:val="24"/>
          <w:lang w:val="ru-RU" w:eastAsia="ru-RU"/>
        </w:rPr>
        <w:drawing>
          <wp:inline distT="0" distB="0" distL="0" distR="0">
            <wp:extent cx="6391275" cy="3422548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422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1A2" w:rsidRDefault="007C71A2">
      <w:pPr>
        <w:widowControl/>
        <w:jc w:val="left"/>
        <w:rPr>
          <w:szCs w:val="24"/>
          <w:lang w:val="ru-RU"/>
        </w:rPr>
      </w:pPr>
    </w:p>
    <w:p w:rsidR="00B035BF" w:rsidRDefault="000134C6" w:rsidP="000134C6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0134C6">
        <w:rPr>
          <w:rFonts w:asciiTheme="minorHAnsi" w:hAnsiTheme="minorHAnsi" w:cs="Arial"/>
          <w:b/>
          <w:szCs w:val="24"/>
          <w:lang w:val="ru-RU"/>
        </w:rPr>
        <w:t>ЭКСПЛУАТАЦИЯ</w:t>
      </w:r>
    </w:p>
    <w:p w:rsidR="000134C6" w:rsidRDefault="000134C6" w:rsidP="000134C6">
      <w:pPr>
        <w:widowControl/>
        <w:spacing w:before="240" w:after="0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t>Последовательность действий:</w:t>
      </w:r>
    </w:p>
    <w:p w:rsidR="000134C6" w:rsidRPr="000134C6" w:rsidRDefault="000134C6" w:rsidP="000134C6">
      <w:pPr>
        <w:widowControl/>
        <w:spacing w:before="240" w:after="0"/>
        <w:rPr>
          <w:rFonts w:asciiTheme="minorHAnsi" w:hAnsiTheme="minorHAnsi" w:cs="Arial"/>
          <w:szCs w:val="24"/>
          <w:lang w:val="ru-RU"/>
        </w:rPr>
      </w:pPr>
      <w:r w:rsidRPr="000134C6">
        <w:rPr>
          <w:rFonts w:asciiTheme="minorHAnsi" w:hAnsiTheme="minorHAnsi" w:cs="Arial"/>
          <w:szCs w:val="24"/>
          <w:lang w:val="ru-RU"/>
        </w:rPr>
        <w:t>а) убедитесь, что печь правильно размещена, а персонал проинструктирован. Данная мера поможет снизить риск получения ожогов;</w:t>
      </w:r>
    </w:p>
    <w:p w:rsidR="000134C6" w:rsidRPr="000134C6" w:rsidRDefault="000134C6" w:rsidP="000134C6">
      <w:pPr>
        <w:widowControl/>
        <w:spacing w:before="240" w:after="0"/>
        <w:rPr>
          <w:rFonts w:asciiTheme="minorHAnsi" w:hAnsiTheme="minorHAnsi" w:cs="Arial"/>
          <w:szCs w:val="24"/>
          <w:lang w:val="ru-RU"/>
        </w:rPr>
      </w:pPr>
      <w:r w:rsidRPr="000134C6">
        <w:rPr>
          <w:rFonts w:asciiTheme="minorHAnsi" w:hAnsiTheme="minorHAnsi" w:cs="Arial"/>
          <w:szCs w:val="24"/>
          <w:lang w:val="ru-RU"/>
        </w:rPr>
        <w:t>б) подключите шнур питания к сети питания и включите печь;</w:t>
      </w:r>
    </w:p>
    <w:p w:rsidR="000134C6" w:rsidRDefault="000134C6" w:rsidP="000134C6">
      <w:pPr>
        <w:widowControl/>
        <w:spacing w:before="240" w:after="0"/>
        <w:rPr>
          <w:rFonts w:asciiTheme="minorHAnsi" w:hAnsiTheme="minorHAnsi" w:cs="Arial"/>
          <w:szCs w:val="24"/>
          <w:lang w:val="ru-RU"/>
        </w:rPr>
      </w:pPr>
      <w:r w:rsidRPr="000134C6">
        <w:rPr>
          <w:rFonts w:asciiTheme="minorHAnsi" w:hAnsiTheme="minorHAnsi" w:cs="Arial"/>
          <w:szCs w:val="24"/>
          <w:lang w:val="ru-RU"/>
        </w:rPr>
        <w:t xml:space="preserve">в) </w:t>
      </w:r>
      <w:r>
        <w:rPr>
          <w:rFonts w:asciiTheme="minorHAnsi" w:hAnsiTheme="minorHAnsi" w:cs="Arial"/>
          <w:szCs w:val="24"/>
          <w:lang w:val="ru-RU"/>
        </w:rPr>
        <w:t>установите необходимую температуру приготовления</w:t>
      </w:r>
      <w:r w:rsidR="00BB3144">
        <w:rPr>
          <w:rFonts w:asciiTheme="minorHAnsi" w:hAnsiTheme="minorHAnsi" w:cs="Arial"/>
          <w:szCs w:val="24"/>
          <w:lang w:val="ru-RU"/>
        </w:rPr>
        <w:t>;</w:t>
      </w:r>
    </w:p>
    <w:p w:rsidR="000134C6" w:rsidRDefault="000134C6" w:rsidP="000134C6">
      <w:pPr>
        <w:widowControl/>
        <w:spacing w:before="240" w:after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д) установите таймер на необходимое время приготовления</w:t>
      </w:r>
      <w:r w:rsidR="00787AEF">
        <w:rPr>
          <w:rFonts w:asciiTheme="minorHAnsi" w:hAnsiTheme="minorHAnsi" w:cs="Arial"/>
          <w:szCs w:val="24"/>
          <w:lang w:val="ru-RU"/>
        </w:rPr>
        <w:t>.</w:t>
      </w:r>
    </w:p>
    <w:p w:rsidR="007752AB" w:rsidRDefault="000134C6" w:rsidP="000134C6">
      <w:pPr>
        <w:widowControl/>
        <w:spacing w:before="240" w:after="0"/>
        <w:rPr>
          <w:rFonts w:asciiTheme="minorHAnsi" w:hAnsiTheme="minorHAnsi" w:cs="Arial"/>
          <w:szCs w:val="24"/>
          <w:lang w:val="ru-RU"/>
        </w:rPr>
      </w:pPr>
      <w:r w:rsidRPr="000134C6">
        <w:rPr>
          <w:rFonts w:asciiTheme="minorHAnsi" w:hAnsiTheme="minorHAnsi" w:cs="Arial"/>
          <w:b/>
          <w:szCs w:val="24"/>
          <w:lang w:val="ru-RU"/>
        </w:rPr>
        <w:t xml:space="preserve">Установка температуры: </w:t>
      </w:r>
      <w:r w:rsidR="007752AB">
        <w:rPr>
          <w:rFonts w:asciiTheme="minorHAnsi" w:hAnsiTheme="minorHAnsi" w:cs="Arial"/>
          <w:szCs w:val="24"/>
          <w:lang w:val="ru-RU"/>
        </w:rPr>
        <w:t>переключатель температуры управляет термостатом, который регулирует температуру камеры в пределах 0-250°С. При установке минимального значения печь не функционирует.</w:t>
      </w:r>
    </w:p>
    <w:p w:rsidR="006A0E3F" w:rsidRDefault="006A0E3F" w:rsidP="006A0E3F">
      <w:pPr>
        <w:widowControl/>
        <w:rPr>
          <w:rFonts w:asciiTheme="minorHAnsi" w:hAnsiTheme="minorHAnsi"/>
          <w:noProof/>
          <w:szCs w:val="24"/>
          <w:lang w:val="ru-RU" w:eastAsia="ru-RU"/>
        </w:rPr>
      </w:pPr>
    </w:p>
    <w:p w:rsidR="006A0E3F" w:rsidRPr="005768B2" w:rsidRDefault="005768B2" w:rsidP="00FF2562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5768B2">
        <w:rPr>
          <w:rFonts w:asciiTheme="minorHAnsi" w:hAnsiTheme="minorHAnsi" w:cs="Arial"/>
          <w:b/>
          <w:szCs w:val="24"/>
          <w:lang w:val="ru-RU"/>
        </w:rPr>
        <w:t>УХОД И ОБСЛУЖИВАНИЕ</w:t>
      </w:r>
    </w:p>
    <w:p w:rsidR="006A0E3F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Выключите печь и дайте ей остыть.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Отсоедините печь от сети питания.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 xml:space="preserve">Для ухода за печью используйтя мягкую тряпку или салфетку. 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lastRenderedPageBreak/>
        <w:t>Запрещается промывать печь под струей воды!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 xml:space="preserve">Запрещается использовать абразивные материалы и агрессивные химические вещества для очистки! 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Все аксессуары должны обрабатываться вручную и тщательно насухо вытираться.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 xml:space="preserve">Для очистки стекла двери используйте специальные вещества для очистки стекол и насухо вытирайте </w:t>
      </w:r>
      <w:r w:rsidR="00CD2824">
        <w:rPr>
          <w:rFonts w:asciiTheme="minorHAnsi" w:hAnsiTheme="minorHAnsi"/>
          <w:noProof/>
          <w:szCs w:val="24"/>
          <w:lang w:val="ru-RU" w:eastAsia="ru-RU"/>
        </w:rPr>
        <w:t xml:space="preserve">его </w:t>
      </w:r>
      <w:r>
        <w:rPr>
          <w:rFonts w:asciiTheme="minorHAnsi" w:hAnsiTheme="minorHAnsi"/>
          <w:noProof/>
          <w:szCs w:val="24"/>
          <w:lang w:val="ru-RU" w:eastAsia="ru-RU"/>
        </w:rPr>
        <w:t>мягкой салфеткой или тряпкой.</w:t>
      </w:r>
    </w:p>
    <w:p w:rsidR="00FF2562" w:rsidRDefault="00FF2562" w:rsidP="005A2359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 w:rsidRPr="00FF2562">
        <w:rPr>
          <w:rFonts w:asciiTheme="minorHAnsi" w:hAnsiTheme="minorHAnsi"/>
          <w:noProof/>
          <w:szCs w:val="24"/>
          <w:lang w:val="ru-RU" w:eastAsia="ru-RU"/>
        </w:rPr>
        <w:t xml:space="preserve">Если печь долго не использовалась, перед включением обязательно удалите всю пыль и грязь с </w:t>
      </w:r>
      <w:r w:rsidR="002632B9">
        <w:rPr>
          <w:rFonts w:asciiTheme="minorHAnsi" w:hAnsiTheme="minorHAnsi"/>
          <w:noProof/>
          <w:szCs w:val="24"/>
          <w:lang w:val="ru-RU" w:eastAsia="ru-RU"/>
        </w:rPr>
        <w:t xml:space="preserve">ее </w:t>
      </w:r>
      <w:r w:rsidRPr="00FF2562">
        <w:rPr>
          <w:rFonts w:asciiTheme="minorHAnsi" w:hAnsiTheme="minorHAnsi"/>
          <w:noProof/>
          <w:szCs w:val="24"/>
          <w:lang w:val="ru-RU" w:eastAsia="ru-RU"/>
        </w:rPr>
        <w:t>поверхности.  Желательно провести процедуру отжига, как перед первым включением.</w:t>
      </w:r>
    </w:p>
    <w:p w:rsidR="00CD2824" w:rsidRPr="00FF2562" w:rsidRDefault="00CD2824" w:rsidP="00CD2824">
      <w:pPr>
        <w:widowControl/>
        <w:rPr>
          <w:rFonts w:asciiTheme="minorHAnsi" w:hAnsiTheme="minorHAnsi"/>
          <w:noProof/>
          <w:szCs w:val="24"/>
          <w:lang w:val="ru-RU" w:eastAsia="ru-RU"/>
        </w:rPr>
      </w:pPr>
      <w:r w:rsidRPr="00CD2824">
        <w:rPr>
          <w:rFonts w:asciiTheme="minorHAnsi" w:hAnsiTheme="minorHAnsi"/>
          <w:noProof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5775303</wp:posOffset>
            </wp:positionH>
            <wp:positionV relativeFrom="paragraph">
              <wp:posOffset>6051266</wp:posOffset>
            </wp:positionV>
            <wp:extent cx="772510" cy="772510"/>
            <wp:effectExtent l="0" t="0" r="0" b="0"/>
            <wp:wrapNone/>
            <wp:docPr id="14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510" cy="77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2824" w:rsidRPr="00FF2562" w:rsidSect="003D5377">
      <w:footerReference w:type="default" r:id="rId12"/>
      <w:pgSz w:w="11906" w:h="16838"/>
      <w:pgMar w:top="993" w:right="707" w:bottom="993" w:left="1134" w:header="851" w:footer="0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26A" w:rsidRDefault="0040526A" w:rsidP="0065125A">
      <w:pPr>
        <w:spacing w:after="0" w:line="240" w:lineRule="auto"/>
      </w:pPr>
      <w:r>
        <w:separator/>
      </w:r>
    </w:p>
  </w:endnote>
  <w:endnote w:type="continuationSeparator" w:id="0">
    <w:p w:rsidR="0040526A" w:rsidRDefault="0040526A" w:rsidP="0065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600360"/>
      <w:docPartObj>
        <w:docPartGallery w:val="Page Numbers (Bottom of Page)"/>
        <w:docPartUnique/>
      </w:docPartObj>
    </w:sdtPr>
    <w:sdtEndPr/>
    <w:sdtContent>
      <w:p w:rsidR="0040526A" w:rsidRDefault="0063634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0526A" w:rsidRDefault="004052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26A" w:rsidRDefault="0040526A" w:rsidP="0065125A">
      <w:pPr>
        <w:spacing w:after="0" w:line="240" w:lineRule="auto"/>
      </w:pPr>
      <w:r>
        <w:separator/>
      </w:r>
    </w:p>
  </w:footnote>
  <w:footnote w:type="continuationSeparator" w:id="0">
    <w:p w:rsidR="0040526A" w:rsidRDefault="0040526A" w:rsidP="00651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F5341"/>
    <w:multiLevelType w:val="multilevel"/>
    <w:tmpl w:val="126F53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8E4853"/>
    <w:multiLevelType w:val="multilevel"/>
    <w:tmpl w:val="178E48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9A21B9"/>
    <w:multiLevelType w:val="hybridMultilevel"/>
    <w:tmpl w:val="0360B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94A7F"/>
    <w:multiLevelType w:val="multilevel"/>
    <w:tmpl w:val="19394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9BB417E"/>
    <w:multiLevelType w:val="hybridMultilevel"/>
    <w:tmpl w:val="571EB630"/>
    <w:lvl w:ilvl="0" w:tplc="4648CF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9CE1E4C"/>
    <w:multiLevelType w:val="multilevel"/>
    <w:tmpl w:val="19CE1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C99627E"/>
    <w:multiLevelType w:val="multilevel"/>
    <w:tmpl w:val="C780118A"/>
    <w:lvl w:ilvl="0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FD1574B"/>
    <w:multiLevelType w:val="multilevel"/>
    <w:tmpl w:val="1FD157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4D65A11"/>
    <w:multiLevelType w:val="multilevel"/>
    <w:tmpl w:val="24D65A11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2011270"/>
    <w:multiLevelType w:val="hybridMultilevel"/>
    <w:tmpl w:val="97FA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62EB7"/>
    <w:multiLevelType w:val="hybridMultilevel"/>
    <w:tmpl w:val="D020D17A"/>
    <w:lvl w:ilvl="0" w:tplc="E20C664E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72B81"/>
    <w:multiLevelType w:val="multilevel"/>
    <w:tmpl w:val="60F72B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5A22C6F"/>
    <w:multiLevelType w:val="multilevel"/>
    <w:tmpl w:val="75A22C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5EF2660"/>
    <w:multiLevelType w:val="multilevel"/>
    <w:tmpl w:val="75EF2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5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6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autoHyphenation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7FD3"/>
    <w:rsid w:val="000134C6"/>
    <w:rsid w:val="000145D3"/>
    <w:rsid w:val="000352D1"/>
    <w:rsid w:val="0004781F"/>
    <w:rsid w:val="00092E03"/>
    <w:rsid w:val="000E152B"/>
    <w:rsid w:val="000E16D8"/>
    <w:rsid w:val="000E1C2A"/>
    <w:rsid w:val="000F298E"/>
    <w:rsid w:val="0011690D"/>
    <w:rsid w:val="0014429E"/>
    <w:rsid w:val="00164CE4"/>
    <w:rsid w:val="001661FB"/>
    <w:rsid w:val="00190CD2"/>
    <w:rsid w:val="001C02C9"/>
    <w:rsid w:val="001C7382"/>
    <w:rsid w:val="001E185C"/>
    <w:rsid w:val="001E4F06"/>
    <w:rsid w:val="001F6B38"/>
    <w:rsid w:val="00206A8E"/>
    <w:rsid w:val="0021275E"/>
    <w:rsid w:val="00244561"/>
    <w:rsid w:val="002632B9"/>
    <w:rsid w:val="00281CF3"/>
    <w:rsid w:val="0029455B"/>
    <w:rsid w:val="00301507"/>
    <w:rsid w:val="00306B5B"/>
    <w:rsid w:val="00367412"/>
    <w:rsid w:val="003A328C"/>
    <w:rsid w:val="003D43D7"/>
    <w:rsid w:val="003D5377"/>
    <w:rsid w:val="003F56C6"/>
    <w:rsid w:val="0040526A"/>
    <w:rsid w:val="004153F1"/>
    <w:rsid w:val="0042109A"/>
    <w:rsid w:val="00437524"/>
    <w:rsid w:val="00493CB0"/>
    <w:rsid w:val="004A5544"/>
    <w:rsid w:val="004C7628"/>
    <w:rsid w:val="004F0459"/>
    <w:rsid w:val="0050064A"/>
    <w:rsid w:val="0050655D"/>
    <w:rsid w:val="00545CE7"/>
    <w:rsid w:val="005560F0"/>
    <w:rsid w:val="005768B2"/>
    <w:rsid w:val="00590B1A"/>
    <w:rsid w:val="005A2359"/>
    <w:rsid w:val="005B14F8"/>
    <w:rsid w:val="00636345"/>
    <w:rsid w:val="00645EC6"/>
    <w:rsid w:val="0065125A"/>
    <w:rsid w:val="00653EAB"/>
    <w:rsid w:val="00656555"/>
    <w:rsid w:val="00660749"/>
    <w:rsid w:val="006639F1"/>
    <w:rsid w:val="006933F1"/>
    <w:rsid w:val="006A0E3F"/>
    <w:rsid w:val="006C3F50"/>
    <w:rsid w:val="007007CB"/>
    <w:rsid w:val="007154C1"/>
    <w:rsid w:val="00717B71"/>
    <w:rsid w:val="00747140"/>
    <w:rsid w:val="00752664"/>
    <w:rsid w:val="007554E3"/>
    <w:rsid w:val="007752AB"/>
    <w:rsid w:val="007757B5"/>
    <w:rsid w:val="00786D37"/>
    <w:rsid w:val="00787AEF"/>
    <w:rsid w:val="007C1723"/>
    <w:rsid w:val="007C71A2"/>
    <w:rsid w:val="007D2C76"/>
    <w:rsid w:val="007D72A1"/>
    <w:rsid w:val="007E0C7F"/>
    <w:rsid w:val="00833F30"/>
    <w:rsid w:val="00837FD3"/>
    <w:rsid w:val="00845AAB"/>
    <w:rsid w:val="008C67F4"/>
    <w:rsid w:val="0093248F"/>
    <w:rsid w:val="00943372"/>
    <w:rsid w:val="0094784D"/>
    <w:rsid w:val="00971227"/>
    <w:rsid w:val="00995DDA"/>
    <w:rsid w:val="009D21FC"/>
    <w:rsid w:val="009E0E8C"/>
    <w:rsid w:val="009E5FB4"/>
    <w:rsid w:val="00A56108"/>
    <w:rsid w:val="00AC207C"/>
    <w:rsid w:val="00AD5CD1"/>
    <w:rsid w:val="00B01703"/>
    <w:rsid w:val="00B035BF"/>
    <w:rsid w:val="00B2187A"/>
    <w:rsid w:val="00B30F5F"/>
    <w:rsid w:val="00B34100"/>
    <w:rsid w:val="00B42CC3"/>
    <w:rsid w:val="00B54990"/>
    <w:rsid w:val="00B56301"/>
    <w:rsid w:val="00BA26F4"/>
    <w:rsid w:val="00BB27DA"/>
    <w:rsid w:val="00BB3144"/>
    <w:rsid w:val="00C722AC"/>
    <w:rsid w:val="00C72561"/>
    <w:rsid w:val="00C72E5E"/>
    <w:rsid w:val="00C81E4A"/>
    <w:rsid w:val="00CB1AA3"/>
    <w:rsid w:val="00CD2824"/>
    <w:rsid w:val="00D20C24"/>
    <w:rsid w:val="00D50746"/>
    <w:rsid w:val="00D538F5"/>
    <w:rsid w:val="00D55247"/>
    <w:rsid w:val="00D666AA"/>
    <w:rsid w:val="00D7722B"/>
    <w:rsid w:val="00D817AF"/>
    <w:rsid w:val="00DA5855"/>
    <w:rsid w:val="00DE4FCD"/>
    <w:rsid w:val="00E16526"/>
    <w:rsid w:val="00E2230E"/>
    <w:rsid w:val="00E517DA"/>
    <w:rsid w:val="00E64A83"/>
    <w:rsid w:val="00E65FCE"/>
    <w:rsid w:val="00E72574"/>
    <w:rsid w:val="00E910D7"/>
    <w:rsid w:val="00E95D06"/>
    <w:rsid w:val="00EB3BC9"/>
    <w:rsid w:val="00ED4466"/>
    <w:rsid w:val="00EE0AD9"/>
    <w:rsid w:val="00F60DC8"/>
    <w:rsid w:val="00F65161"/>
    <w:rsid w:val="00F94E07"/>
    <w:rsid w:val="00FA29FC"/>
    <w:rsid w:val="00FA2D53"/>
    <w:rsid w:val="00FC6D39"/>
    <w:rsid w:val="00FD7E0A"/>
    <w:rsid w:val="00FE01F0"/>
    <w:rsid w:val="00FE3F37"/>
    <w:rsid w:val="00FE3F88"/>
    <w:rsid w:val="00FF2562"/>
    <w:rsid w:val="00FF6B32"/>
    <w:rsid w:val="304761EF"/>
    <w:rsid w:val="434B5EF3"/>
    <w:rsid w:val="78B4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5198A85F-C476-4C69-95D5-76330638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3D7"/>
    <w:pPr>
      <w:widowControl w:val="0"/>
      <w:jc w:val="both"/>
    </w:pPr>
    <w:rPr>
      <w:kern w:val="2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D4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3D43D7"/>
    <w:pPr>
      <w:ind w:firstLineChars="200" w:firstLine="42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3D7"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3D43D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3D7"/>
    <w:rPr>
      <w:sz w:val="18"/>
      <w:szCs w:val="18"/>
    </w:rPr>
  </w:style>
  <w:style w:type="table" w:styleId="a9">
    <w:name w:val="Table Grid"/>
    <w:basedOn w:val="a1"/>
    <w:uiPriority w:val="59"/>
    <w:rsid w:val="000E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CD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Ostrovskaya Anastasiya Ivanovna</cp:lastModifiedBy>
  <cp:revision>7</cp:revision>
  <dcterms:created xsi:type="dcterms:W3CDTF">2016-11-10T11:56:00Z</dcterms:created>
  <dcterms:modified xsi:type="dcterms:W3CDTF">2017-09-07T10:20:00Z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