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2E2" w:rsidRDefault="00FD311F" w:rsidP="005B2DD5">
      <w:pPr>
        <w:widowControl w:val="0"/>
        <w:spacing w:line="480" w:lineRule="auto"/>
      </w:pPr>
      <w:r>
        <w:pict>
          <v:group id="_x0000_s1035" style="position:absolute;left:0;text-align:left;margin-left:147.9pt;margin-top:22.5pt;width:200.2pt;height:90.85pt;z-index:251744256;mso-wrap-distance-left:0;mso-wrap-distance-right:0" coordsize="4147,1911">
            <o:lock v:ext="edit" text="t"/>
            <v:rect id="_x0000_s1036" style="position:absolute;width:4147;height:1911;v-text-anchor:middle" filled="f" stroked="f">
              <v:stroke joinstyle="round"/>
            </v:rect>
            <v:shape id="_x0000_s1037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38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39" style="position:absolute;left:1601;top:1255;width:2269;height:78;v-text-anchor:middle" fillcolor="#24211d" stroked="f">
              <v:fill color2="#dbdee2"/>
              <v:stroke joinstyle="round"/>
            </v:rect>
            <v:rect id="_x0000_s1040" style="position:absolute;left:24;top:1412;width:1306;height:77;v-text-anchor:middle" fillcolor="#24211d" stroked="f">
              <v:fill color2="#dbdee2"/>
              <v:stroke joinstyle="round"/>
            </v:rect>
            <v:shape id="_x0000_s1041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42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  <w10:wrap type="topAndBottom"/>
          </v:group>
        </w:pict>
      </w:r>
    </w:p>
    <w:p w:rsidR="008D52E2" w:rsidRDefault="00FD311F" w:rsidP="005B2DD5">
      <w:pPr>
        <w:widowControl w:val="0"/>
        <w:spacing w:line="480" w:lineRule="auto"/>
      </w:pPr>
      <w:r>
        <w:pict>
          <v:rect id="_x0000_s1108" style="position:absolute;left:0;text-align:left;margin-left:74.85pt;margin-top:8.8pt;width:353.75pt;height:87.9pt;z-index:251745280" stroked="f">
            <v:textbox style="mso-next-textbox:#_x0000_s1108">
              <w:txbxContent>
                <w:p w:rsidR="00512FD7" w:rsidRDefault="00512FD7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 w:rsidRPr="00B06763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ГРИЛЬ </w:t>
                  </w:r>
                  <w:r w:rsidR="00850DF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КОНВЕКЦИОННЫЙ </w:t>
                  </w:r>
                  <w:r w:rsidRPr="00B06763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ЭЛЕКТРИЧЕСКИЙ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  <w:r w:rsidR="00850DF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Ф3Кк</w:t>
                  </w:r>
                  <w:r w:rsidR="00595E7D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1</w:t>
                  </w:r>
                  <w:r w:rsidR="00850DF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Э</w:t>
                  </w: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»</w:t>
                  </w:r>
                </w:p>
                <w:p w:rsidR="00512FD7" w:rsidRPr="00B06763" w:rsidRDefault="00512FD7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ПАСПОРТ</w:t>
                  </w:r>
                </w:p>
              </w:txbxContent>
            </v:textbox>
            <w10:wrap type="topAndBottom"/>
          </v:rect>
        </w:pict>
      </w:r>
    </w:p>
    <w:p w:rsidR="0055098A" w:rsidRDefault="00006EAF" w:rsidP="00006EAF">
      <w:pPr>
        <w:widowControl w:val="0"/>
        <w:spacing w:line="480" w:lineRule="auto"/>
      </w:pPr>
      <w:r>
        <w:rPr>
          <w:noProof/>
          <w:lang w:eastAsia="ru-RU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278130</wp:posOffset>
            </wp:positionV>
            <wp:extent cx="5657850" cy="4071620"/>
            <wp:effectExtent l="19050" t="0" r="0" b="0"/>
            <wp:wrapThrough wrapText="bothSides">
              <wp:wrapPolygon edited="0">
                <wp:start x="-73" y="0"/>
                <wp:lineTo x="-73" y="21526"/>
                <wp:lineTo x="21600" y="21526"/>
                <wp:lineTo x="21600" y="0"/>
                <wp:lineTo x="-73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07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098A">
        <w:br w:type="page"/>
      </w:r>
    </w:p>
    <w:p w:rsidR="0055098A" w:rsidRPr="007A2247" w:rsidRDefault="0055098A" w:rsidP="007A224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2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="00850DF9" w:rsidRPr="00B06763">
        <w:rPr>
          <w:rFonts w:ascii="Times New Roman" w:hAnsi="Times New Roman" w:cs="Times New Roman"/>
          <w:b/>
          <w:sz w:val="32"/>
          <w:szCs w:val="32"/>
        </w:rPr>
        <w:t xml:space="preserve">ГРИЛЬ </w:t>
      </w:r>
      <w:r w:rsidR="00850DF9">
        <w:rPr>
          <w:rFonts w:ascii="Times New Roman" w:hAnsi="Times New Roman" w:cs="Times New Roman"/>
          <w:b/>
          <w:sz w:val="32"/>
          <w:szCs w:val="32"/>
        </w:rPr>
        <w:t xml:space="preserve">КОНВЕКЦИОННЫЙ </w:t>
      </w:r>
      <w:r w:rsidR="00850DF9" w:rsidRPr="00B06763">
        <w:rPr>
          <w:rFonts w:ascii="Times New Roman" w:hAnsi="Times New Roman" w:cs="Times New Roman"/>
          <w:b/>
          <w:sz w:val="32"/>
          <w:szCs w:val="32"/>
        </w:rPr>
        <w:t>ЭЛЕКТРИЧЕСКИЙ</w:t>
      </w:r>
      <w:r w:rsidR="00850DF9">
        <w:rPr>
          <w:rFonts w:ascii="Times New Roman" w:hAnsi="Times New Roman" w:cs="Times New Roman"/>
          <w:b/>
          <w:sz w:val="32"/>
          <w:szCs w:val="32"/>
        </w:rPr>
        <w:t xml:space="preserve"> Ф3Кк</w:t>
      </w:r>
      <w:r w:rsidR="00595E7D">
        <w:rPr>
          <w:rFonts w:ascii="Times New Roman" w:hAnsi="Times New Roman" w:cs="Times New Roman"/>
          <w:b/>
          <w:sz w:val="32"/>
          <w:szCs w:val="32"/>
        </w:rPr>
        <w:t>1</w:t>
      </w:r>
      <w:r w:rsidR="00850DF9">
        <w:rPr>
          <w:rFonts w:ascii="Times New Roman" w:hAnsi="Times New Roman" w:cs="Times New Roman"/>
          <w:b/>
          <w:sz w:val="32"/>
          <w:szCs w:val="32"/>
        </w:rPr>
        <w:t>Э</w:t>
      </w:r>
      <w:r w:rsidRPr="007A2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5098A" w:rsidRDefault="0055098A" w:rsidP="00850DF9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паспорт является документом, совмещенным с руководством по эксплуатации, распространяется на грили </w:t>
      </w:r>
      <w:r w:rsidR="00850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конвекционные </w:t>
      </w: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электрические </w:t>
      </w:r>
      <w:r w:rsidR="00850DF9">
        <w:rPr>
          <w:rFonts w:ascii="Times New Roman" w:eastAsia="Times New Roman" w:hAnsi="Times New Roman" w:cs="Times New Roman"/>
          <w:sz w:val="28"/>
          <w:szCs w:val="28"/>
          <w:lang w:eastAsia="ru-RU"/>
        </w:rPr>
        <w:t>Ф3Кк</w:t>
      </w:r>
      <w:r w:rsidR="00595E7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50DF9">
        <w:rPr>
          <w:rFonts w:ascii="Times New Roman" w:eastAsia="Times New Roman" w:hAnsi="Times New Roman" w:cs="Times New Roman"/>
          <w:sz w:val="28"/>
          <w:szCs w:val="28"/>
          <w:lang w:eastAsia="ru-RU"/>
        </w:rPr>
        <w:t>Э.</w:t>
      </w: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паспорт в течение всего срока эксплуатации </w:t>
      </w:r>
      <w:r w:rsidR="007A2247"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гриля</w:t>
      </w: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находиться у лиц, ответственных за е</w:t>
      </w:r>
      <w:r w:rsidR="007A2247"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сохранность</w:t>
      </w:r>
      <w:r w:rsidR="007A2247" w:rsidRPr="007A22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2247" w:rsidRPr="007B043B" w:rsidRDefault="007A2247" w:rsidP="007A2247">
      <w:pPr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426"/>
        <w:gridCol w:w="697"/>
      </w:tblGrid>
      <w:tr w:rsidR="007A2247" w:rsidRPr="004B1FC2" w:rsidTr="00E248DA">
        <w:trPr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EB3A10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2747A8" w:rsidRDefault="007A2247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FC0775" w:rsidRDefault="00EB3A10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EB3A10" w:rsidRDefault="00EB3A10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7A2247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EB3A10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7A2247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A043E5" w:rsidRDefault="007A2247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7A2247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7A2247" w:rsidP="00BC4A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7A2247" w:rsidP="00EB3A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EB3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580FEA" w:rsidRDefault="007A2247" w:rsidP="00EB3A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EB3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A2247" w:rsidRPr="004B1FC2" w:rsidTr="00E248DA">
        <w:trPr>
          <w:trHeight w:val="371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BC4A9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 Талон на гарантийное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EB3A10" w:rsidRDefault="007A2247" w:rsidP="00EB3A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EB3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A2247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4B1FC2" w:rsidRDefault="007A2247" w:rsidP="003A711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E2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3A7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Схема электрическая принципиальная</w:t>
            </w:r>
            <w:r w:rsidR="00E821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A2247" w:rsidRPr="00E82161" w:rsidRDefault="00382542" w:rsidP="00EB3A1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B3A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82161" w:rsidRPr="004B1FC2" w:rsidTr="00E248DA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2161" w:rsidRPr="004B1FC2" w:rsidRDefault="00E82161" w:rsidP="00E248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2161" w:rsidRDefault="00E82161" w:rsidP="00836C1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48DA" w:rsidRDefault="00E248DA" w:rsidP="007A2247">
      <w:pPr>
        <w:widowControl w:val="0"/>
        <w:jc w:val="both"/>
        <w:rPr>
          <w:sz w:val="28"/>
          <w:szCs w:val="28"/>
        </w:rPr>
      </w:pPr>
    </w:p>
    <w:p w:rsidR="00E248DA" w:rsidRDefault="00E248D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573BD" w:rsidRPr="007B043B" w:rsidRDefault="008573BD" w:rsidP="008573BD">
      <w:pPr>
        <w:pStyle w:val="a4"/>
        <w:numPr>
          <w:ilvl w:val="0"/>
          <w:numId w:val="2"/>
        </w:numPr>
        <w:spacing w:after="100" w:afterAutospacing="1"/>
        <w:ind w:left="357" w:hanging="357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Общие указания.</w:t>
      </w:r>
    </w:p>
    <w:p w:rsidR="008573BD" w:rsidRPr="009A0E98" w:rsidRDefault="008573BD" w:rsidP="008573BD">
      <w:pPr>
        <w:pStyle w:val="a4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Изделие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от электросети переменного тока частотой 50Гц, напряжением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0В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эксплуатации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отапливаемом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диапазоном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воздуха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683EFF">
        <w:rPr>
          <w:rFonts w:ascii="Times New Roman" w:eastAsia="Times New Roman" w:hAnsi="Times New Roman" w:cs="Times New Roman"/>
          <w:sz w:val="28"/>
          <w:szCs w:val="28"/>
          <w:lang w:eastAsia="ru-RU"/>
        </w:rPr>
        <w:t>+1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+50</w:t>
      </w:r>
      <w:r w:rsidRP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относительной влажности </w:t>
      </w:r>
      <w:r w:rsidRPr="002B21A9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(без конденсации)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 80%</w:t>
      </w:r>
      <w:r w:rsidRPr="0068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21A9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при 20°С</w:t>
      </w:r>
      <w:r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гарантированного проветривания или наличия вытяжной вентиляции, а</w:t>
      </w:r>
      <w:r w:rsidRPr="009A0E98">
        <w:rPr>
          <w:rFonts w:ascii="Times New Roman" w:eastAsia="Calibri" w:hAnsi="Times New Roman" w:cs="Times New Roman"/>
          <w:noProof/>
          <w:spacing w:val="-2"/>
          <w:sz w:val="28"/>
          <w:szCs w:val="28"/>
        </w:rPr>
        <w:t>тмосферном давлении от 84 до 107 кПа (от 630 до 800 мм рт.ст</w:t>
      </w:r>
      <w:r w:rsidRPr="009A0E98">
        <w:rPr>
          <w:rFonts w:ascii="Times New Roman" w:hAnsi="Times New Roman" w:cs="Times New Roman"/>
          <w:noProof/>
          <w:spacing w:val="-2"/>
          <w:sz w:val="28"/>
          <w:szCs w:val="28"/>
        </w:rPr>
        <w:t>)</w:t>
      </w:r>
      <w:r>
        <w:rPr>
          <w:rFonts w:ascii="Times New Roman" w:hAnsi="Times New Roman" w:cs="Times New Roman"/>
          <w:noProof/>
          <w:spacing w:val="-2"/>
          <w:sz w:val="28"/>
          <w:szCs w:val="28"/>
        </w:rPr>
        <w:t>.</w:t>
      </w:r>
    </w:p>
    <w:p w:rsidR="008573BD" w:rsidRPr="00E458AB" w:rsidRDefault="008573BD" w:rsidP="008573BD">
      <w:pPr>
        <w:pStyle w:val="a4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Гриль</w:t>
      </w:r>
      <w:r w:rsidRPr="00E458AB">
        <w:rPr>
          <w:rFonts w:ascii="Times New Roman" w:hAnsi="Times New Roman" w:cs="Times New Roman"/>
          <w:sz w:val="28"/>
          <w:szCs w:val="28"/>
        </w:rPr>
        <w:t xml:space="preserve"> подключается к электросети специалистами, имеющими допуск для работы с электрооборудованием.</w:t>
      </w:r>
    </w:p>
    <w:p w:rsidR="008573BD" w:rsidRDefault="008573BD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Гриль</w:t>
      </w: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включаться в электросеть от отдельн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автоматического выключателя, согласно</w:t>
      </w:r>
      <w:r w:rsidR="002759B7" w:rsidRPr="0027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59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эл.схеме</w:t>
      </w:r>
      <w:r w:rsidR="002759B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см.</w:t>
      </w:r>
      <w:r w:rsidR="002759B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вкладку.</w:t>
      </w:r>
    </w:p>
    <w:p w:rsidR="008573BD" w:rsidRPr="004D0A11" w:rsidRDefault="008573BD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покупке изделия требуйте проверку комплектности.</w:t>
      </w:r>
    </w:p>
    <w:p w:rsidR="008573BD" w:rsidRPr="004D0A11" w:rsidRDefault="008573BD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подставка под него, для </w:t>
      </w:r>
      <w:r w:rsidRPr="009A0E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05536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персонала, </w:t>
      </w: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на устойчивом, горизонтальном несгораемом основании.</w:t>
      </w:r>
    </w:p>
    <w:p w:rsidR="008573BD" w:rsidRPr="004B1FC2" w:rsidRDefault="008573BD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длительных перерывах в эксплуатации (на ночь) отключать изделие от сети электроснабжения.</w:t>
      </w:r>
    </w:p>
    <w:p w:rsidR="008573BD" w:rsidRDefault="008573BD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ударов и небрежного обращения.</w:t>
      </w:r>
    </w:p>
    <w:p w:rsidR="008573BD" w:rsidRPr="004B1FC2" w:rsidRDefault="008573BD" w:rsidP="008573BD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E4385A" w:rsidRPr="00C56BA7" w:rsidRDefault="008573BD" w:rsidP="00E4385A">
      <w:pPr>
        <w:pStyle w:val="a4"/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85A" w:rsidRPr="00C56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изделия.</w:t>
      </w:r>
    </w:p>
    <w:p w:rsidR="00E4385A" w:rsidRPr="00765BE5" w:rsidRDefault="00E4385A" w:rsidP="00E4385A">
      <w:pPr>
        <w:numPr>
          <w:ilvl w:val="1"/>
          <w:numId w:val="3"/>
        </w:numPr>
        <w:spacing w:before="100" w:beforeAutospacing="1" w:after="100" w:afterAutospacing="1"/>
        <w:ind w:left="426" w:hanging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Гриль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приготовления тушек кур, куриных окорочков, грудок и других продуктов.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385A" w:rsidRDefault="00E4385A" w:rsidP="00E4385A">
      <w:pPr>
        <w:pStyle w:val="a4"/>
        <w:numPr>
          <w:ilvl w:val="1"/>
          <w:numId w:val="3"/>
        </w:numPr>
        <w:spacing w:before="100" w:beforeAutospacing="1" w:after="100" w:afterAutospacing="1"/>
        <w:ind w:left="426" w:hanging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корпусные элементы изготовле</w:t>
      </w:r>
      <w:r w:rsidR="008D33E5">
        <w:rPr>
          <w:rFonts w:ascii="Times New Roman" w:eastAsia="Times New Roman" w:hAnsi="Times New Roman" w:cs="Times New Roman"/>
          <w:sz w:val="28"/>
          <w:szCs w:val="28"/>
          <w:lang w:eastAsia="ru-RU"/>
        </w:rPr>
        <w:t>ны из пищевой нержавеющей стали</w:t>
      </w:r>
      <w:r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385A" w:rsidRDefault="00E4385A" w:rsidP="00E4385A">
      <w:pPr>
        <w:numPr>
          <w:ilvl w:val="1"/>
          <w:numId w:val="3"/>
        </w:numPr>
        <w:spacing w:before="100" w:beforeAutospacing="1" w:after="100" w:afterAutospacing="1"/>
        <w:ind w:left="426" w:hanging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Приобретая наш </w:t>
      </w:r>
      <w:r w:rsidR="00D4343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гриль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внимательно ознакомьтесь с руководством по эксплуатации. Это поможет Вам успешно ее использовать в Вашей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офессиональной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E4385A" w:rsidRDefault="00D43438" w:rsidP="00E4385A">
      <w:pPr>
        <w:numPr>
          <w:ilvl w:val="1"/>
          <w:numId w:val="3"/>
        </w:numPr>
        <w:spacing w:before="100" w:beforeAutospacing="1" w:after="100" w:afterAutospacing="1"/>
        <w:ind w:left="426" w:hanging="4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«Гриль-Мастер» постоянно совершенствует конструкцию изделий, поэтому внешний вид и технические характеристики изделия могут </w:t>
      </w:r>
      <w:r w:rsidRPr="00C015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отличаться от указанных в данном руководстве без ухудшения потребительских свойств</w:t>
      </w:r>
    </w:p>
    <w:p w:rsidR="005A0A98" w:rsidRPr="005A0A98" w:rsidRDefault="005A0A98" w:rsidP="005A0A98">
      <w:pPr>
        <w:widowControl w:val="0"/>
        <w:numPr>
          <w:ilvl w:val="0"/>
          <w:numId w:val="3"/>
        </w:numPr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характеристики изделия.</w:t>
      </w:r>
    </w:p>
    <w:tbl>
      <w:tblPr>
        <w:tblW w:w="4460" w:type="pct"/>
        <w:jc w:val="center"/>
        <w:tblCellSpacing w:w="0" w:type="dxa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20"/>
        <w:gridCol w:w="5190"/>
        <w:gridCol w:w="1022"/>
        <w:gridCol w:w="1685"/>
      </w:tblGrid>
      <w:tr w:rsidR="00C262DB" w:rsidRPr="00530D8C" w:rsidTr="007F33E9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62DB" w:rsidRPr="00E17324" w:rsidRDefault="00C262DB" w:rsidP="007F33E9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73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E173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E173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62DB" w:rsidRPr="00E17324" w:rsidRDefault="00C262DB" w:rsidP="007F33E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73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62DB" w:rsidRPr="00E17324" w:rsidRDefault="00C262DB" w:rsidP="007F33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73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Ед.изм.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62DB" w:rsidRPr="00E17324" w:rsidRDefault="00C262DB" w:rsidP="007F33E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73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Параметры</w:t>
            </w:r>
          </w:p>
        </w:tc>
      </w:tr>
      <w:tr w:rsidR="00C262DB" w:rsidRPr="00530D8C" w:rsidTr="007F33E9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62DB" w:rsidRPr="00530D8C" w:rsidRDefault="00C262DB" w:rsidP="007F33E9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62DB" w:rsidRPr="00530D8C" w:rsidRDefault="00C262DB" w:rsidP="007F33E9">
            <w:pPr>
              <w:spacing w:line="240" w:lineRule="auto"/>
              <w:ind w:left="7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Габаритные размеры (длина х ширина х высота)</w:t>
            </w:r>
            <w:r w:rsidR="0067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62DB" w:rsidRPr="00530D8C" w:rsidRDefault="00C262DB" w:rsidP="007F3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62DB" w:rsidRPr="00530D8C" w:rsidRDefault="00C262DB" w:rsidP="005D626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D1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DD1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DD10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D6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C262DB" w:rsidRPr="00530D8C" w:rsidTr="007F33E9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62DB" w:rsidRPr="00530D8C" w:rsidRDefault="00C262DB" w:rsidP="007F33E9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62DB" w:rsidRPr="00530D8C" w:rsidRDefault="00C262DB" w:rsidP="00C262DB">
            <w:pPr>
              <w:spacing w:line="240" w:lineRule="auto"/>
              <w:ind w:left="7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нагревательных элементов (ТЭНов)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62DB" w:rsidRPr="00530D8C" w:rsidRDefault="00C262DB" w:rsidP="007F3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62DB" w:rsidRPr="00530D8C" w:rsidRDefault="00C262DB" w:rsidP="007F3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262DB" w:rsidRPr="00530D8C" w:rsidTr="007F33E9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62DB" w:rsidRPr="00530D8C" w:rsidRDefault="00C262DB" w:rsidP="007F33E9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62DB" w:rsidRPr="00530D8C" w:rsidRDefault="00C262DB" w:rsidP="007F33E9">
            <w:pPr>
              <w:spacing w:line="240" w:lineRule="auto"/>
              <w:ind w:left="7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Потребляемая электрическая мощность, не более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62DB" w:rsidRPr="00530D8C" w:rsidRDefault="00C262DB" w:rsidP="007F3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62DB" w:rsidRPr="00530D8C" w:rsidRDefault="00E92B24" w:rsidP="00E92B2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C2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2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262DB" w:rsidRPr="00530D8C" w:rsidTr="007F33E9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62DB" w:rsidRPr="00530D8C" w:rsidRDefault="00C262DB" w:rsidP="007F33E9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62DB" w:rsidRPr="00530D8C" w:rsidRDefault="00D00516" w:rsidP="00D00516">
            <w:pPr>
              <w:spacing w:line="240" w:lineRule="auto"/>
              <w:ind w:left="7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Допустимый д</w:t>
            </w:r>
            <w:r w:rsidR="00C2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иапазон регулирования</w:t>
            </w:r>
            <w:r w:rsidR="00C262DB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температура </w:t>
            </w:r>
            <w:r w:rsidR="00B92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воздуха жарочной камеры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62DB" w:rsidRPr="00530D8C" w:rsidRDefault="00C262DB" w:rsidP="007F3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°C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62DB" w:rsidRPr="00530D8C" w:rsidRDefault="00C262DB" w:rsidP="00D0051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</w:t>
            </w:r>
            <w:r w:rsidR="00B92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650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C262DB" w:rsidRPr="00530D8C" w:rsidTr="007F33E9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62DB" w:rsidRPr="00530D8C" w:rsidRDefault="00C262DB" w:rsidP="007F33E9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62DB" w:rsidRPr="00530D8C" w:rsidRDefault="00C262DB" w:rsidP="007F33E9">
            <w:pPr>
              <w:spacing w:line="240" w:lineRule="auto"/>
              <w:ind w:left="7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Номинальное напряжение электросети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62DB" w:rsidRPr="00530D8C" w:rsidRDefault="00C262DB" w:rsidP="007F3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62DB" w:rsidRPr="00530D8C" w:rsidRDefault="00C262DB" w:rsidP="007F3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262DB" w:rsidRPr="00530D8C" w:rsidTr="007F33E9">
        <w:trPr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62DB" w:rsidRPr="00530D8C" w:rsidRDefault="00C262DB" w:rsidP="007F33E9">
            <w:pPr>
              <w:tabs>
                <w:tab w:val="left" w:pos="0"/>
                <w:tab w:val="left" w:pos="1345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62DB" w:rsidRPr="00530D8C" w:rsidRDefault="00C262DB" w:rsidP="007F33E9">
            <w:pPr>
              <w:spacing w:line="240" w:lineRule="auto"/>
              <w:ind w:left="7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тока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62DB" w:rsidRPr="00530D8C" w:rsidRDefault="00C262DB" w:rsidP="007F3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Гц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62DB" w:rsidRPr="00530D8C" w:rsidRDefault="00C262DB" w:rsidP="007F3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C262DB" w:rsidRPr="00530D8C" w:rsidTr="007F33E9">
        <w:trPr>
          <w:trHeight w:val="347"/>
          <w:tblCellSpacing w:w="0" w:type="dxa"/>
          <w:jc w:val="center"/>
        </w:trPr>
        <w:tc>
          <w:tcPr>
            <w:tcW w:w="5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62DB" w:rsidRPr="00530D8C" w:rsidRDefault="00C262DB" w:rsidP="007F33E9">
            <w:pPr>
              <w:tabs>
                <w:tab w:val="left" w:pos="0"/>
              </w:tabs>
              <w:spacing w:line="240" w:lineRule="auto"/>
              <w:ind w:firstLine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62DB" w:rsidRPr="00530D8C" w:rsidRDefault="00C262DB" w:rsidP="007F33E9">
            <w:pPr>
              <w:spacing w:line="240" w:lineRule="auto"/>
              <w:ind w:left="7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</w:t>
            </w:r>
            <w:r w:rsidR="00670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</w:t>
            </w:r>
          </w:p>
        </w:tc>
        <w:tc>
          <w:tcPr>
            <w:tcW w:w="5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62DB" w:rsidRPr="00530D8C" w:rsidRDefault="00C262DB" w:rsidP="007F33E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262DB" w:rsidRPr="00530D8C" w:rsidRDefault="004B472D" w:rsidP="004B472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A0413A" w:rsidRPr="000926E6" w:rsidRDefault="00A0413A" w:rsidP="00A0413A">
      <w:pPr>
        <w:pStyle w:val="a4"/>
        <w:numPr>
          <w:ilvl w:val="0"/>
          <w:numId w:val="5"/>
        </w:numPr>
        <w:spacing w:before="240"/>
        <w:contextualSpacing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Комплектность.</w:t>
      </w:r>
    </w:p>
    <w:tbl>
      <w:tblPr>
        <w:tblW w:w="366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053"/>
        <w:gridCol w:w="1312"/>
      </w:tblGrid>
      <w:tr w:rsidR="00315FC7" w:rsidRPr="004B1FC2" w:rsidTr="007F33E9">
        <w:trPr>
          <w:tblCellSpacing w:w="0" w:type="dxa"/>
          <w:jc w:val="center"/>
        </w:trPr>
        <w:tc>
          <w:tcPr>
            <w:tcW w:w="4109" w:type="pct"/>
            <w:hideMark/>
          </w:tcPr>
          <w:p w:rsidR="00315FC7" w:rsidRPr="00E17324" w:rsidRDefault="00315FC7" w:rsidP="007F33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73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91" w:type="pct"/>
            <w:hideMark/>
          </w:tcPr>
          <w:p w:rsidR="00315FC7" w:rsidRPr="00E17324" w:rsidRDefault="00315FC7" w:rsidP="007F33E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73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Кол-во </w:t>
            </w:r>
          </w:p>
        </w:tc>
      </w:tr>
      <w:tr w:rsidR="00315FC7" w:rsidRPr="004B1FC2" w:rsidTr="007F33E9">
        <w:trPr>
          <w:tblCellSpacing w:w="0" w:type="dxa"/>
          <w:jc w:val="center"/>
        </w:trPr>
        <w:tc>
          <w:tcPr>
            <w:tcW w:w="4109" w:type="pct"/>
            <w:hideMark/>
          </w:tcPr>
          <w:p w:rsidR="00315FC7" w:rsidRPr="004B1FC2" w:rsidRDefault="00315FC7" w:rsidP="00315FC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Гриль  конвекционный электрический</w:t>
            </w:r>
          </w:p>
        </w:tc>
        <w:tc>
          <w:tcPr>
            <w:tcW w:w="891" w:type="pct"/>
            <w:hideMark/>
          </w:tcPr>
          <w:p w:rsidR="00315FC7" w:rsidRPr="004B1FC2" w:rsidRDefault="00315FC7" w:rsidP="00315FC7">
            <w:pPr>
              <w:spacing w:line="24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15FC7" w:rsidRPr="004B1FC2" w:rsidTr="007F33E9">
        <w:trPr>
          <w:tblCellSpacing w:w="0" w:type="dxa"/>
          <w:jc w:val="center"/>
        </w:trPr>
        <w:tc>
          <w:tcPr>
            <w:tcW w:w="4109" w:type="pct"/>
            <w:hideMark/>
          </w:tcPr>
          <w:p w:rsidR="00315FC7" w:rsidRPr="004B1FC2" w:rsidRDefault="00315FC7" w:rsidP="007F33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Поддон </w:t>
            </w:r>
          </w:p>
        </w:tc>
        <w:tc>
          <w:tcPr>
            <w:tcW w:w="891" w:type="pct"/>
            <w:hideMark/>
          </w:tcPr>
          <w:p w:rsidR="00315FC7" w:rsidRPr="004B1FC2" w:rsidRDefault="00315FC7" w:rsidP="00315FC7">
            <w:pPr>
              <w:spacing w:line="24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15FC7" w:rsidRPr="004B1FC2" w:rsidTr="007F33E9">
        <w:trPr>
          <w:trHeight w:val="240"/>
          <w:tblCellSpacing w:w="0" w:type="dxa"/>
          <w:jc w:val="center"/>
        </w:trPr>
        <w:tc>
          <w:tcPr>
            <w:tcW w:w="4109" w:type="pct"/>
            <w:hideMark/>
          </w:tcPr>
          <w:p w:rsidR="00315FC7" w:rsidRDefault="00315FC7" w:rsidP="00315FC7">
            <w:pPr>
              <w:widowControl w:val="0"/>
              <w:spacing w:line="240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Люлька</w:t>
            </w:r>
          </w:p>
        </w:tc>
        <w:tc>
          <w:tcPr>
            <w:tcW w:w="891" w:type="pct"/>
            <w:hideMark/>
          </w:tcPr>
          <w:p w:rsidR="00315FC7" w:rsidRPr="00315FC7" w:rsidRDefault="00315FC7" w:rsidP="00315FC7">
            <w:pPr>
              <w:spacing w:line="240" w:lineRule="auto"/>
              <w:ind w:left="-30" w:hanging="4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15FC7" w:rsidRPr="004B1FC2" w:rsidTr="007F33E9">
        <w:trPr>
          <w:trHeight w:val="240"/>
          <w:tblCellSpacing w:w="0" w:type="dxa"/>
          <w:jc w:val="center"/>
        </w:trPr>
        <w:tc>
          <w:tcPr>
            <w:tcW w:w="4109" w:type="pct"/>
            <w:hideMark/>
          </w:tcPr>
          <w:p w:rsidR="00315FC7" w:rsidRPr="00315FC7" w:rsidRDefault="00315FC7" w:rsidP="00315FC7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5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15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Шампур</w:t>
            </w:r>
          </w:p>
        </w:tc>
        <w:tc>
          <w:tcPr>
            <w:tcW w:w="891" w:type="pct"/>
            <w:hideMark/>
          </w:tcPr>
          <w:p w:rsidR="00315FC7" w:rsidRDefault="000E1686" w:rsidP="00315FC7">
            <w:pPr>
              <w:spacing w:line="240" w:lineRule="auto"/>
              <w:ind w:left="-30" w:hanging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96DDB" w:rsidRPr="004B1FC2" w:rsidTr="007F33E9">
        <w:trPr>
          <w:trHeight w:val="240"/>
          <w:tblCellSpacing w:w="0" w:type="dxa"/>
          <w:jc w:val="center"/>
        </w:trPr>
        <w:tc>
          <w:tcPr>
            <w:tcW w:w="4109" w:type="pct"/>
            <w:hideMark/>
          </w:tcPr>
          <w:p w:rsidR="00D96DDB" w:rsidRPr="00315FC7" w:rsidRDefault="00D96DDB" w:rsidP="00315FC7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Ванночка для сбора жира</w:t>
            </w:r>
          </w:p>
        </w:tc>
        <w:tc>
          <w:tcPr>
            <w:tcW w:w="891" w:type="pct"/>
            <w:hideMark/>
          </w:tcPr>
          <w:p w:rsidR="00D96DDB" w:rsidRDefault="00D96DDB" w:rsidP="00315FC7">
            <w:pPr>
              <w:spacing w:line="240" w:lineRule="auto"/>
              <w:ind w:left="-30" w:hanging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15FC7" w:rsidRPr="004B1FC2" w:rsidTr="007F33E9">
        <w:trPr>
          <w:tblCellSpacing w:w="0" w:type="dxa"/>
          <w:jc w:val="center"/>
        </w:trPr>
        <w:tc>
          <w:tcPr>
            <w:tcW w:w="4109" w:type="pct"/>
            <w:hideMark/>
          </w:tcPr>
          <w:p w:rsidR="00315FC7" w:rsidRPr="004B1FC2" w:rsidRDefault="00D96DDB" w:rsidP="007F33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15FC7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Руководство по эксплуатации</w:t>
            </w:r>
          </w:p>
        </w:tc>
        <w:tc>
          <w:tcPr>
            <w:tcW w:w="891" w:type="pct"/>
            <w:hideMark/>
          </w:tcPr>
          <w:p w:rsidR="00315FC7" w:rsidRPr="004B1FC2" w:rsidRDefault="00315FC7" w:rsidP="00315FC7">
            <w:pPr>
              <w:spacing w:line="24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15FC7" w:rsidRPr="004B1FC2" w:rsidTr="007F33E9">
        <w:trPr>
          <w:tblCellSpacing w:w="0" w:type="dxa"/>
          <w:jc w:val="center"/>
        </w:trPr>
        <w:tc>
          <w:tcPr>
            <w:tcW w:w="4109" w:type="pct"/>
            <w:hideMark/>
          </w:tcPr>
          <w:p w:rsidR="00315FC7" w:rsidRPr="004B1FC2" w:rsidRDefault="00D96DDB" w:rsidP="007F33E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315FC7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891" w:type="pct"/>
            <w:hideMark/>
          </w:tcPr>
          <w:p w:rsidR="00315FC7" w:rsidRPr="004B1FC2" w:rsidRDefault="00315FC7" w:rsidP="00315FC7">
            <w:pPr>
              <w:spacing w:line="240" w:lineRule="auto"/>
              <w:ind w:left="-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315FC7" w:rsidRDefault="00315FC7" w:rsidP="00315FC7">
      <w:pPr>
        <w:pStyle w:val="a4"/>
        <w:widowControl w:val="0"/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p w:rsidR="007F7306" w:rsidRPr="007820F0" w:rsidRDefault="007820F0" w:rsidP="007820F0">
      <w:pPr>
        <w:pStyle w:val="a4"/>
        <w:widowControl w:val="0"/>
        <w:numPr>
          <w:ilvl w:val="0"/>
          <w:numId w:val="5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E20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и принцип работы.</w:t>
      </w:r>
    </w:p>
    <w:p w:rsidR="00101F1A" w:rsidRPr="00101F1A" w:rsidRDefault="00A717AC" w:rsidP="00D03246">
      <w:pPr>
        <w:pStyle w:val="a4"/>
        <w:widowControl w:val="0"/>
        <w:numPr>
          <w:ilvl w:val="1"/>
          <w:numId w:val="5"/>
        </w:numPr>
        <w:ind w:left="567" w:hanging="567"/>
        <w:contextualSpacing w:val="0"/>
        <w:rPr>
          <w:rFonts w:ascii="Times New Roman" w:hAnsi="Times New Roman" w:cs="Times New Roman"/>
          <w:sz w:val="28"/>
          <w:szCs w:val="28"/>
        </w:rPr>
      </w:pPr>
      <w:r w:rsidRPr="00101F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части изделия указанны на рис.1</w:t>
      </w:r>
      <w:r w:rsidR="008D33E5" w:rsidRPr="00101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101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перечислены в таблице </w:t>
      </w:r>
      <w:r w:rsidR="00101F1A" w:rsidRPr="00101F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D100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75780" cy="4001388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975" cy="400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6C" w:rsidRPr="00101F1A" w:rsidRDefault="00BC7B22" w:rsidP="00BC7B22">
      <w:pPr>
        <w:pStyle w:val="a4"/>
        <w:keepNext/>
        <w:widowControl w:val="0"/>
        <w:numPr>
          <w:ilvl w:val="1"/>
          <w:numId w:val="5"/>
        </w:numPr>
        <w:ind w:left="-142" w:hanging="567"/>
        <w:contextualSpacing w:val="0"/>
        <w:rPr>
          <w:rFonts w:ascii="Times New Roman" w:hAnsi="Times New Roman" w:cs="Times New Roman"/>
          <w:sz w:val="28"/>
          <w:szCs w:val="28"/>
        </w:rPr>
      </w:pPr>
      <w:r w:rsidRPr="00101F1A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8D52E2" w:rsidRPr="00101F1A">
        <w:rPr>
          <w:rFonts w:ascii="Times New Roman" w:hAnsi="Times New Roman" w:cs="Times New Roman"/>
          <w:sz w:val="28"/>
          <w:szCs w:val="28"/>
        </w:rPr>
        <w:t>1</w:t>
      </w:r>
    </w:p>
    <w:p w:rsidR="0035416C" w:rsidRDefault="0035416C">
      <w:pPr>
        <w:rPr>
          <w:rFonts w:ascii="Times New Roman" w:hAnsi="Times New Roman" w:cs="Times New Roman"/>
        </w:rPr>
      </w:pPr>
    </w:p>
    <w:p w:rsidR="0035416C" w:rsidRPr="0035416C" w:rsidRDefault="0035416C" w:rsidP="0035416C">
      <w:pPr>
        <w:jc w:val="right"/>
        <w:rPr>
          <w:rFonts w:ascii="Times New Roman" w:hAnsi="Times New Roman" w:cs="Times New Roman"/>
          <w:sz w:val="28"/>
          <w:szCs w:val="28"/>
        </w:rPr>
      </w:pPr>
      <w:r w:rsidRPr="0035416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8D52E2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3"/>
        <w:tblW w:w="0" w:type="auto"/>
        <w:tblInd w:w="53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484"/>
        <w:gridCol w:w="3736"/>
        <w:gridCol w:w="599"/>
        <w:gridCol w:w="4394"/>
      </w:tblGrid>
      <w:tr w:rsidR="0035416C" w:rsidTr="00BC4A96">
        <w:trPr>
          <w:trHeight w:val="454"/>
        </w:trPr>
        <w:tc>
          <w:tcPr>
            <w:tcW w:w="484" w:type="dxa"/>
            <w:vAlign w:val="center"/>
          </w:tcPr>
          <w:p w:rsidR="0035416C" w:rsidRDefault="0035416C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36" w:type="dxa"/>
            <w:vAlign w:val="center"/>
          </w:tcPr>
          <w:p w:rsidR="0035416C" w:rsidRDefault="0035416C" w:rsidP="00BC4A96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99" w:type="dxa"/>
            <w:vAlign w:val="center"/>
          </w:tcPr>
          <w:p w:rsidR="0035416C" w:rsidRDefault="0035416C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94" w:type="dxa"/>
            <w:vAlign w:val="center"/>
          </w:tcPr>
          <w:p w:rsidR="0035416C" w:rsidRDefault="0035416C" w:rsidP="00BC4A96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35416C" w:rsidTr="00BC4A96">
        <w:trPr>
          <w:trHeight w:val="454"/>
        </w:trPr>
        <w:tc>
          <w:tcPr>
            <w:tcW w:w="484" w:type="dxa"/>
            <w:vAlign w:val="center"/>
          </w:tcPr>
          <w:p w:rsidR="0035416C" w:rsidRDefault="0035416C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36" w:type="dxa"/>
            <w:vAlign w:val="center"/>
          </w:tcPr>
          <w:p w:rsidR="0035416C" w:rsidRDefault="00583A84" w:rsidP="00BC4A96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 гриля</w:t>
            </w:r>
          </w:p>
        </w:tc>
        <w:tc>
          <w:tcPr>
            <w:tcW w:w="599" w:type="dxa"/>
            <w:vAlign w:val="center"/>
          </w:tcPr>
          <w:p w:rsidR="0035416C" w:rsidRDefault="009B5A34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94" w:type="dxa"/>
            <w:vAlign w:val="center"/>
          </w:tcPr>
          <w:p w:rsidR="0035416C" w:rsidRDefault="0095707F" w:rsidP="00D15951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Кнопка включени</w:t>
            </w:r>
            <w:r w:rsidR="00D15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вращени</w:t>
            </w:r>
            <w:r w:rsidR="00D159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барабана</w:t>
            </w:r>
          </w:p>
        </w:tc>
      </w:tr>
      <w:tr w:rsidR="00583A84" w:rsidTr="00BC4A96">
        <w:trPr>
          <w:trHeight w:val="454"/>
        </w:trPr>
        <w:tc>
          <w:tcPr>
            <w:tcW w:w="484" w:type="dxa"/>
            <w:vAlign w:val="center"/>
          </w:tcPr>
          <w:p w:rsidR="00583A84" w:rsidRDefault="00583A84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36" w:type="dxa"/>
            <w:vAlign w:val="center"/>
          </w:tcPr>
          <w:p w:rsidR="00583A84" w:rsidRDefault="00583A84" w:rsidP="00BC4A96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Крыша</w:t>
            </w:r>
          </w:p>
        </w:tc>
        <w:tc>
          <w:tcPr>
            <w:tcW w:w="599" w:type="dxa"/>
            <w:vAlign w:val="center"/>
          </w:tcPr>
          <w:p w:rsidR="00583A84" w:rsidRDefault="00583A84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94" w:type="dxa"/>
            <w:vAlign w:val="center"/>
          </w:tcPr>
          <w:p w:rsidR="00583A84" w:rsidRDefault="00583A84" w:rsidP="007F33E9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Кнопка вкл./выкл. освещения в камере</w:t>
            </w:r>
          </w:p>
        </w:tc>
      </w:tr>
      <w:tr w:rsidR="00583A84" w:rsidTr="00BC4A96">
        <w:trPr>
          <w:trHeight w:val="454"/>
        </w:trPr>
        <w:tc>
          <w:tcPr>
            <w:tcW w:w="484" w:type="dxa"/>
            <w:vAlign w:val="center"/>
          </w:tcPr>
          <w:p w:rsidR="00583A84" w:rsidRDefault="00583A84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36" w:type="dxa"/>
            <w:vAlign w:val="center"/>
          </w:tcPr>
          <w:p w:rsidR="00583A84" w:rsidRDefault="00583A84" w:rsidP="00BC4A96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599" w:type="dxa"/>
            <w:vAlign w:val="center"/>
          </w:tcPr>
          <w:p w:rsidR="00583A84" w:rsidRDefault="00583A84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94" w:type="dxa"/>
            <w:vAlign w:val="center"/>
          </w:tcPr>
          <w:p w:rsidR="00583A84" w:rsidRPr="004B1FC2" w:rsidRDefault="0095707F" w:rsidP="00BC4A96">
            <w:pPr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Термометр</w:t>
            </w:r>
          </w:p>
        </w:tc>
      </w:tr>
      <w:tr w:rsidR="00583A84" w:rsidTr="00BC4A96">
        <w:trPr>
          <w:trHeight w:val="454"/>
        </w:trPr>
        <w:tc>
          <w:tcPr>
            <w:tcW w:w="484" w:type="dxa"/>
            <w:vAlign w:val="center"/>
          </w:tcPr>
          <w:p w:rsidR="00583A84" w:rsidRDefault="00583A84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36" w:type="dxa"/>
            <w:vAlign w:val="center"/>
          </w:tcPr>
          <w:p w:rsidR="00583A84" w:rsidRDefault="00583A84" w:rsidP="00583A84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Дверь из жаростойкого стекла</w:t>
            </w:r>
          </w:p>
        </w:tc>
        <w:tc>
          <w:tcPr>
            <w:tcW w:w="599" w:type="dxa"/>
            <w:vAlign w:val="center"/>
          </w:tcPr>
          <w:p w:rsidR="00583A84" w:rsidRDefault="00583A84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94" w:type="dxa"/>
            <w:vAlign w:val="center"/>
          </w:tcPr>
          <w:p w:rsidR="00583A84" w:rsidRDefault="00583A84" w:rsidP="00BC4A96">
            <w:pPr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Поддон для сбора жира</w:t>
            </w:r>
          </w:p>
        </w:tc>
      </w:tr>
      <w:tr w:rsidR="00583A84" w:rsidTr="00BC4A96">
        <w:trPr>
          <w:trHeight w:val="454"/>
        </w:trPr>
        <w:tc>
          <w:tcPr>
            <w:tcW w:w="484" w:type="dxa"/>
            <w:vAlign w:val="center"/>
          </w:tcPr>
          <w:p w:rsidR="00583A84" w:rsidRDefault="00583A84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36" w:type="dxa"/>
            <w:vAlign w:val="center"/>
          </w:tcPr>
          <w:p w:rsidR="00583A84" w:rsidRDefault="00583A84" w:rsidP="0095707F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Кнопка вкл./выкл. </w:t>
            </w:r>
            <w:r w:rsidR="0095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гриля</w:t>
            </w:r>
          </w:p>
        </w:tc>
        <w:tc>
          <w:tcPr>
            <w:tcW w:w="599" w:type="dxa"/>
            <w:vAlign w:val="center"/>
          </w:tcPr>
          <w:p w:rsidR="00583A84" w:rsidRDefault="00583A84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94" w:type="dxa"/>
            <w:vAlign w:val="center"/>
          </w:tcPr>
          <w:p w:rsidR="00583A84" w:rsidRDefault="0095707F" w:rsidP="002B6E9C">
            <w:pPr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Люлька</w:t>
            </w:r>
          </w:p>
        </w:tc>
      </w:tr>
      <w:tr w:rsidR="00583A84" w:rsidTr="00BC4A96">
        <w:trPr>
          <w:trHeight w:val="454"/>
        </w:trPr>
        <w:tc>
          <w:tcPr>
            <w:tcW w:w="484" w:type="dxa"/>
            <w:vAlign w:val="center"/>
          </w:tcPr>
          <w:p w:rsidR="00583A84" w:rsidRDefault="00583A84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36" w:type="dxa"/>
            <w:vAlign w:val="center"/>
          </w:tcPr>
          <w:p w:rsidR="00583A84" w:rsidRDefault="00583A84" w:rsidP="00731AF1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Ручка вкл./выкл </w:t>
            </w:r>
            <w:r w:rsidR="00731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терморегулятора</w:t>
            </w:r>
          </w:p>
        </w:tc>
        <w:tc>
          <w:tcPr>
            <w:tcW w:w="599" w:type="dxa"/>
            <w:vAlign w:val="center"/>
          </w:tcPr>
          <w:p w:rsidR="00583A84" w:rsidRDefault="00D03246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94" w:type="dxa"/>
            <w:vAlign w:val="center"/>
          </w:tcPr>
          <w:p w:rsidR="00583A84" w:rsidRDefault="00D03246" w:rsidP="00364E64">
            <w:pPr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Ванночка для сбора </w:t>
            </w:r>
            <w:r w:rsidR="00364E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жира</w:t>
            </w:r>
          </w:p>
        </w:tc>
      </w:tr>
      <w:tr w:rsidR="00583A84" w:rsidTr="00BC4A96">
        <w:trPr>
          <w:trHeight w:val="454"/>
        </w:trPr>
        <w:tc>
          <w:tcPr>
            <w:tcW w:w="484" w:type="dxa"/>
            <w:vAlign w:val="center"/>
          </w:tcPr>
          <w:p w:rsidR="00583A84" w:rsidRDefault="00583A84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6" w:type="dxa"/>
            <w:vAlign w:val="center"/>
          </w:tcPr>
          <w:p w:rsidR="00583A84" w:rsidRDefault="00583A84" w:rsidP="0048076D">
            <w:pPr>
              <w:pStyle w:val="a4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9" w:type="dxa"/>
            <w:vAlign w:val="center"/>
          </w:tcPr>
          <w:p w:rsidR="00583A84" w:rsidRDefault="00583A84" w:rsidP="00BC4A96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583A84" w:rsidRDefault="00583A84" w:rsidP="00BC4A96">
            <w:pPr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E1852" w:rsidRPr="00BC4A96" w:rsidRDefault="00BC4A96" w:rsidP="008134B0">
      <w:pPr>
        <w:pStyle w:val="a4"/>
        <w:numPr>
          <w:ilvl w:val="0"/>
          <w:numId w:val="5"/>
        </w:numPr>
        <w:spacing w:before="200"/>
        <w:ind w:left="357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495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технике безопасности и пожарной безопасности.</w:t>
      </w:r>
    </w:p>
    <w:p w:rsidR="00BC4A96" w:rsidRPr="005C17B4" w:rsidRDefault="00BC4A96" w:rsidP="001A413C">
      <w:pPr>
        <w:pStyle w:val="a4"/>
        <w:numPr>
          <w:ilvl w:val="1"/>
          <w:numId w:val="5"/>
        </w:numPr>
        <w:ind w:left="788" w:hanging="4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«</w:t>
      </w:r>
      <w:r w:rsidR="00882A5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ГРИЛЬ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КОНВЕКЦИОННЫЙ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</w:t>
      </w:r>
      <w:r w:rsidR="00882A50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выполнена с защитой от поражения электрическим током по классу 1 по ГОСТ 27570.0,</w:t>
      </w:r>
      <w:r w:rsidRPr="0094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защиты по ГОСТ 14254-IP</w:t>
      </w:r>
      <w:r w:rsidR="005854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9409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17B4" w:rsidRPr="005C17B4" w:rsidRDefault="005C17B4" w:rsidP="001A413C">
      <w:pPr>
        <w:pStyle w:val="a4"/>
        <w:numPr>
          <w:ilvl w:val="1"/>
          <w:numId w:val="5"/>
        </w:numPr>
        <w:ind w:left="788" w:hanging="4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17B4">
        <w:rPr>
          <w:rFonts w:ascii="Times New Roman" w:hAnsi="Times New Roman" w:cs="Times New Roman"/>
          <w:sz w:val="28"/>
          <w:szCs w:val="28"/>
        </w:rPr>
        <w:lastRenderedPageBreak/>
        <w:t>Общие требования безопасности к электрическим установкам в соответствии с ГОСТ 27570.0-87 «Безопасность бытовых и аналогичных электрических приборов» и ГОСТ 26582-85 «Машины и оборудование продовольственные»</w:t>
      </w:r>
      <w:r w:rsidR="00C60F56">
        <w:rPr>
          <w:rFonts w:ascii="Times New Roman" w:hAnsi="Times New Roman" w:cs="Times New Roman"/>
          <w:sz w:val="28"/>
          <w:szCs w:val="28"/>
        </w:rPr>
        <w:t>.</w:t>
      </w:r>
    </w:p>
    <w:p w:rsidR="00DC2949" w:rsidRPr="00581791" w:rsidRDefault="001A413C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1791" w:rsidRPr="00C257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включением установки убедитесь в целостности кабеля. Не допускается эксплу</w:t>
      </w:r>
      <w:r w:rsidR="00E1732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атация установки с поврежденным</w:t>
      </w:r>
      <w:r w:rsidR="00581791" w:rsidRPr="00C2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кабелем.</w:t>
      </w:r>
    </w:p>
    <w:p w:rsidR="00581791" w:rsidRPr="00D41BC0" w:rsidRDefault="00052985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13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Гриль</w:t>
      </w:r>
      <w:r w:rsidR="001A413C" w:rsidRPr="00C2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на </w:t>
      </w:r>
      <w:r w:rsidR="001A413C" w:rsidRPr="00D41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устойчивом, </w:t>
      </w:r>
      <w:r w:rsidR="00D41BC0" w:rsidRPr="00D41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ровном, </w:t>
      </w:r>
      <w:r w:rsidR="001A413C" w:rsidRPr="00D41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горизонтальном</w:t>
      </w:r>
      <w:r w:rsidR="001A413C" w:rsidRPr="00C2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несгораемом основании, на расстоянии не менее 500мм от легковоспламеняющихся предметов.</w:t>
      </w:r>
    </w:p>
    <w:p w:rsidR="001A413C" w:rsidRPr="0027099D" w:rsidRDefault="00052985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99D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относится к приборам, работающим под надзором.</w:t>
      </w:r>
    </w:p>
    <w:p w:rsidR="008C027D" w:rsidRPr="008C027D" w:rsidRDefault="00052985" w:rsidP="002C67A8">
      <w:pPr>
        <w:pStyle w:val="a4"/>
        <w:widowControl w:val="0"/>
        <w:numPr>
          <w:ilvl w:val="1"/>
          <w:numId w:val="5"/>
        </w:numPr>
        <w:ind w:left="788" w:hanging="4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569FB"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Внимание! В рабочем состоянии </w:t>
      </w:r>
      <w:r w:rsidR="00A569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жаростойкие стекла</w:t>
      </w:r>
      <w:r w:rsidR="00A569FB"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имеют высокую температуру! Остерегайтесь ожога! Не допускайте попадания воды</w:t>
      </w:r>
      <w:r w:rsidR="00A569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569FB"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раскаленны</w:t>
      </w:r>
      <w:r w:rsidR="00A569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A569FB"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569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жаростойкие стекла</w:t>
      </w:r>
      <w:r w:rsidR="002C67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7099D" w:rsidRPr="00864AB7" w:rsidRDefault="00052985" w:rsidP="002C67A8">
      <w:pPr>
        <w:pStyle w:val="a4"/>
        <w:widowControl w:val="0"/>
        <w:numPr>
          <w:ilvl w:val="1"/>
          <w:numId w:val="5"/>
        </w:numPr>
        <w:ind w:left="788" w:hanging="4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27D" w:rsidRPr="007212DE">
        <w:rPr>
          <w:rFonts w:ascii="Times New Roman" w:hAnsi="Times New Roman" w:cs="Times New Roman"/>
          <w:sz w:val="28"/>
          <w:szCs w:val="28"/>
        </w:rPr>
        <w:t xml:space="preserve">Все работы по устранению неисправностей и ремонту </w:t>
      </w:r>
      <w:r w:rsidR="008C027D">
        <w:rPr>
          <w:rFonts w:ascii="Times New Roman" w:hAnsi="Times New Roman" w:cs="Times New Roman"/>
          <w:sz w:val="28"/>
          <w:szCs w:val="28"/>
        </w:rPr>
        <w:t>гриля</w:t>
      </w:r>
      <w:r w:rsidR="008C027D" w:rsidRPr="007212DE">
        <w:rPr>
          <w:rFonts w:ascii="Times New Roman" w:hAnsi="Times New Roman" w:cs="Times New Roman"/>
          <w:sz w:val="28"/>
          <w:szCs w:val="28"/>
        </w:rPr>
        <w:t xml:space="preserve"> должны выполняться лицами, имеющими право на ремонт электроприборов и только после отключения </w:t>
      </w:r>
      <w:r w:rsidR="008C027D">
        <w:rPr>
          <w:rFonts w:ascii="Times New Roman" w:hAnsi="Times New Roman" w:cs="Times New Roman"/>
          <w:sz w:val="28"/>
          <w:szCs w:val="28"/>
        </w:rPr>
        <w:t>гриля</w:t>
      </w:r>
      <w:r w:rsidR="008C027D" w:rsidRPr="007212DE">
        <w:rPr>
          <w:rFonts w:ascii="Times New Roman" w:hAnsi="Times New Roman" w:cs="Times New Roman"/>
          <w:sz w:val="28"/>
          <w:szCs w:val="28"/>
        </w:rPr>
        <w:t xml:space="preserve"> от сети</w:t>
      </w:r>
      <w:r w:rsidR="00A569FB"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864AB7" w:rsidRDefault="00052985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Корпус гриля</w:t>
      </w:r>
      <w:r w:rsidRPr="003D22D1">
        <w:rPr>
          <w:rFonts w:ascii="Times New Roman" w:hAnsi="Times New Roman" w:cs="Times New Roman"/>
          <w:sz w:val="28"/>
          <w:szCs w:val="28"/>
        </w:rPr>
        <w:t xml:space="preserve"> должен быть заземлен. Место заземления обозначено специальным значком.</w:t>
      </w:r>
    </w:p>
    <w:p w:rsidR="006C474D" w:rsidRDefault="00CD66FF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0306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460306">
        <w:rPr>
          <w:rFonts w:ascii="Times New Roman" w:hAnsi="Times New Roman" w:cs="Times New Roman"/>
          <w:sz w:val="28"/>
          <w:szCs w:val="28"/>
        </w:rPr>
        <w:t xml:space="preserve"> Не допускается применять водяную струю для </w:t>
      </w:r>
      <w:r>
        <w:rPr>
          <w:rFonts w:ascii="Times New Roman" w:hAnsi="Times New Roman" w:cs="Times New Roman"/>
          <w:sz w:val="28"/>
          <w:szCs w:val="28"/>
        </w:rPr>
        <w:t>мытья гриля.</w:t>
      </w:r>
    </w:p>
    <w:p w:rsidR="008D3F84" w:rsidRDefault="008D3F84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3F84">
        <w:rPr>
          <w:rFonts w:ascii="Times New Roman" w:hAnsi="Times New Roman" w:cs="Times New Roman"/>
          <w:sz w:val="28"/>
          <w:szCs w:val="28"/>
        </w:rPr>
        <w:t xml:space="preserve">Для удаления продуктов сгорания помещение </w:t>
      </w:r>
      <w:r>
        <w:rPr>
          <w:rFonts w:ascii="Times New Roman" w:hAnsi="Times New Roman" w:cs="Times New Roman"/>
          <w:sz w:val="28"/>
          <w:szCs w:val="28"/>
        </w:rPr>
        <w:t>должно проветриваться не реже 1 раза в день.</w:t>
      </w:r>
    </w:p>
    <w:p w:rsidR="00DF2D9C" w:rsidRPr="008D3F84" w:rsidRDefault="00DF2D9C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избежание перегрева аппарата и продления срока службы мотор-редуктора время непрерывной работы электрического гриля не должно превышать шести часов. Время перерыва не менее 40 мин.</w:t>
      </w:r>
    </w:p>
    <w:p w:rsidR="00A94395" w:rsidRDefault="00E94500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F35">
        <w:rPr>
          <w:rFonts w:ascii="Times New Roman" w:hAnsi="Times New Roman" w:cs="Times New Roman"/>
          <w:sz w:val="28"/>
          <w:szCs w:val="28"/>
        </w:rPr>
        <w:t xml:space="preserve">После распаковывания, перед включением в сеть, </w:t>
      </w:r>
      <w:r w:rsidR="00F70906">
        <w:rPr>
          <w:rFonts w:ascii="Times New Roman" w:hAnsi="Times New Roman" w:cs="Times New Roman"/>
          <w:sz w:val="28"/>
          <w:szCs w:val="28"/>
        </w:rPr>
        <w:t>гриль</w:t>
      </w:r>
      <w:r w:rsidRPr="00FB4F35">
        <w:rPr>
          <w:rFonts w:ascii="Times New Roman" w:hAnsi="Times New Roman" w:cs="Times New Roman"/>
          <w:sz w:val="28"/>
          <w:szCs w:val="28"/>
        </w:rPr>
        <w:t xml:space="preserve"> долж</w:t>
      </w:r>
      <w:r w:rsidR="00F70906">
        <w:rPr>
          <w:rFonts w:ascii="Times New Roman" w:hAnsi="Times New Roman" w:cs="Times New Roman"/>
          <w:sz w:val="28"/>
          <w:szCs w:val="28"/>
        </w:rPr>
        <w:t>е</w:t>
      </w:r>
      <w:r w:rsidRPr="00FB4F35">
        <w:rPr>
          <w:rFonts w:ascii="Times New Roman" w:hAnsi="Times New Roman" w:cs="Times New Roman"/>
          <w:sz w:val="28"/>
          <w:szCs w:val="28"/>
        </w:rPr>
        <w:t>н быть выдержан при комнатной температуре в течение 2 часов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3564" w:rsidRPr="006709BB" w:rsidRDefault="00683564" w:rsidP="001A413C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709BB">
        <w:rPr>
          <w:rFonts w:ascii="Times New Roman" w:hAnsi="Times New Roman" w:cs="Times New Roman"/>
          <w:b/>
          <w:bCs/>
          <w:sz w:val="28"/>
          <w:szCs w:val="28"/>
        </w:rPr>
        <w:t>Запрещается:</w:t>
      </w:r>
    </w:p>
    <w:p w:rsidR="000E50CB" w:rsidRDefault="000E50CB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Оставлять без надзора гриль</w:t>
      </w:r>
      <w:r w:rsidRPr="00B447C4">
        <w:rPr>
          <w:rFonts w:ascii="Times New Roman" w:hAnsi="Times New Roman" w:cs="Times New Roman"/>
          <w:sz w:val="28"/>
          <w:szCs w:val="28"/>
        </w:rPr>
        <w:t xml:space="preserve"> с включенными </w:t>
      </w:r>
      <w:r>
        <w:rPr>
          <w:rFonts w:ascii="Times New Roman" w:hAnsi="Times New Roman" w:cs="Times New Roman"/>
          <w:sz w:val="28"/>
          <w:szCs w:val="28"/>
        </w:rPr>
        <w:t>нагревательными элементами</w:t>
      </w:r>
    </w:p>
    <w:p w:rsidR="00683564" w:rsidRDefault="00600611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447C4">
        <w:rPr>
          <w:rFonts w:ascii="Times New Roman" w:hAnsi="Times New Roman" w:cs="Times New Roman"/>
          <w:sz w:val="28"/>
          <w:szCs w:val="28"/>
        </w:rPr>
        <w:lastRenderedPageBreak/>
        <w:t>Держать вблизи включенно</w:t>
      </w:r>
      <w:r>
        <w:rPr>
          <w:rFonts w:ascii="Times New Roman" w:hAnsi="Times New Roman" w:cs="Times New Roman"/>
          <w:sz w:val="28"/>
          <w:szCs w:val="28"/>
        </w:rPr>
        <w:t>го гриля</w:t>
      </w:r>
      <w:r w:rsidRPr="00B447C4">
        <w:rPr>
          <w:rFonts w:ascii="Times New Roman" w:hAnsi="Times New Roman" w:cs="Times New Roman"/>
          <w:sz w:val="28"/>
          <w:szCs w:val="28"/>
        </w:rPr>
        <w:t xml:space="preserve"> легковоспламеняющиеся вещества</w:t>
      </w:r>
      <w:r>
        <w:rPr>
          <w:rFonts w:ascii="Times New Roman" w:hAnsi="Times New Roman" w:cs="Times New Roman"/>
          <w:sz w:val="28"/>
          <w:szCs w:val="28"/>
        </w:rPr>
        <w:t xml:space="preserve"> и предметы</w:t>
      </w:r>
      <w:r w:rsidR="000E50CB" w:rsidRPr="00B447C4">
        <w:rPr>
          <w:rFonts w:ascii="Times New Roman" w:hAnsi="Times New Roman" w:cs="Times New Roman"/>
          <w:sz w:val="28"/>
          <w:szCs w:val="28"/>
        </w:rPr>
        <w:t>.</w:t>
      </w:r>
    </w:p>
    <w:p w:rsidR="00600611" w:rsidRDefault="00E92B8C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0096">
        <w:rPr>
          <w:rFonts w:ascii="Times New Roman" w:hAnsi="Times New Roman" w:cs="Times New Roman"/>
          <w:sz w:val="28"/>
          <w:szCs w:val="28"/>
        </w:rPr>
        <w:t xml:space="preserve">Во избежание пожара использовать </w:t>
      </w:r>
      <w:r>
        <w:rPr>
          <w:rFonts w:ascii="Times New Roman" w:hAnsi="Times New Roman" w:cs="Times New Roman"/>
          <w:sz w:val="28"/>
          <w:szCs w:val="28"/>
        </w:rPr>
        <w:t>гриль</w:t>
      </w:r>
      <w:r w:rsidRPr="005C0096">
        <w:rPr>
          <w:rFonts w:ascii="Times New Roman" w:hAnsi="Times New Roman" w:cs="Times New Roman"/>
          <w:sz w:val="28"/>
          <w:szCs w:val="28"/>
        </w:rPr>
        <w:t xml:space="preserve"> для обогрева помещения.</w:t>
      </w:r>
    </w:p>
    <w:p w:rsidR="00E92B8C" w:rsidRDefault="004B696F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Эксплуатация гриля в помещениях с относительной влажностью воздуха более 80%, имеющих токопроводящие полы.</w:t>
      </w:r>
    </w:p>
    <w:p w:rsidR="00E63215" w:rsidRDefault="00E63215" w:rsidP="000E50CB">
      <w:pPr>
        <w:pStyle w:val="a4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Прикасаться одновременно к включенному в сеть грилю и устройствам естественного заземления (батареям отопления, водопроводным кранам).</w:t>
      </w:r>
    </w:p>
    <w:p w:rsidR="005C17B4" w:rsidRPr="005C17B4" w:rsidRDefault="005C17B4" w:rsidP="005C17B4">
      <w:pPr>
        <w:pStyle w:val="a4"/>
        <w:numPr>
          <w:ilvl w:val="0"/>
          <w:numId w:val="5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CE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работе.</w:t>
      </w:r>
    </w:p>
    <w:p w:rsidR="005C17B4" w:rsidRPr="00DA3576" w:rsidRDefault="000B190B" w:rsidP="000B190B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Гриль электрический может быть установлен стационарно</w:t>
      </w:r>
      <w:r w:rsidR="00051394">
        <w:rPr>
          <w:rFonts w:ascii="Times New Roman" w:hAnsi="Times New Roman" w:cs="Times New Roman"/>
          <w:sz w:val="28"/>
          <w:szCs w:val="28"/>
        </w:rPr>
        <w:t xml:space="preserve"> в помещении</w:t>
      </w:r>
      <w:r>
        <w:rPr>
          <w:rFonts w:ascii="Times New Roman" w:hAnsi="Times New Roman" w:cs="Times New Roman"/>
          <w:sz w:val="28"/>
          <w:szCs w:val="28"/>
        </w:rPr>
        <w:t xml:space="preserve"> либо на базе автомобиля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Газель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автоприцепов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Купава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Тонар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513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в аналогичных им</w:t>
      </w:r>
      <w:r w:rsidR="000513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разрешения изготовителя и занесением отметки в данный паспорт.</w:t>
      </w:r>
    </w:p>
    <w:p w:rsidR="00DA3576" w:rsidRPr="00C43215" w:rsidRDefault="008008CB" w:rsidP="000B190B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Подготовку к работе</w:t>
      </w:r>
      <w:r w:rsidRPr="00C70D7C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изделия после транспортирования при</w:t>
      </w:r>
      <w:r w:rsidRPr="00C70D7C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отрицательных температурах следует проводить в условиях эксплуатации, предварительно выдержав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изделие</w:t>
      </w:r>
      <w:r w:rsidRPr="00C70D7C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нераспакованным в течение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4</w:t>
      </w:r>
      <w:r w:rsidRPr="00C70D7C">
        <w:rPr>
          <w:rFonts w:ascii="Times New Roman" w:hAnsi="Times New Roman" w:cs="Times New Roman"/>
          <w:noProof/>
          <w:spacing w:val="1"/>
          <w:sz w:val="28"/>
          <w:szCs w:val="28"/>
        </w:rPr>
        <w:t>-6 ч. в этих условиях</w:t>
      </w:r>
      <w:r w:rsidR="00C43215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C43215" w:rsidRPr="00C9767B" w:rsidRDefault="00C43215" w:rsidP="000B190B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распаковывания изделия удалить защитную пленку,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произвести санитарную обработку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поверхност</w:t>
      </w:r>
      <w:r w:rsidR="00E66AD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жарочной камеры, люлек, шампуров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стандартных средств очист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ки.</w:t>
      </w:r>
    </w:p>
    <w:p w:rsidR="00C9767B" w:rsidRPr="00C43215" w:rsidRDefault="00C9767B" w:rsidP="000B190B">
      <w:pPr>
        <w:pStyle w:val="a4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Установить изделие на горизонтальное ровное основание. Выровнять, при необходимости при помощи ножек. </w:t>
      </w:r>
    </w:p>
    <w:p w:rsidR="00C43215" w:rsidRPr="00C3688D" w:rsidRDefault="00C43215" w:rsidP="00495F93">
      <w:pPr>
        <w:pStyle w:val="a4"/>
        <w:widowControl w:val="0"/>
        <w:numPr>
          <w:ilvl w:val="1"/>
          <w:numId w:val="5"/>
        </w:numPr>
        <w:ind w:left="788" w:hanging="4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5F93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включением </w:t>
      </w:r>
      <w:r w:rsidR="00495F9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  <w:r w:rsidR="00495F93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сеть убедитесь в целостности электрошнура, наличии заземления </w:t>
      </w:r>
      <w:r w:rsidR="00495F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корпуса гриля.</w:t>
      </w:r>
    </w:p>
    <w:p w:rsidR="00C3688D" w:rsidRPr="00C3688D" w:rsidRDefault="00C3688D" w:rsidP="00C3688D">
      <w:pPr>
        <w:pStyle w:val="a4"/>
        <w:widowControl w:val="0"/>
        <w:numPr>
          <w:ilvl w:val="0"/>
          <w:numId w:val="5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557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работы.</w:t>
      </w:r>
    </w:p>
    <w:p w:rsidR="00C3688D" w:rsidRDefault="00153387" w:rsidP="00C3688D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306">
        <w:rPr>
          <w:rFonts w:ascii="Times New Roman" w:hAnsi="Times New Roman" w:cs="Times New Roman"/>
          <w:b/>
          <w:sz w:val="28"/>
          <w:szCs w:val="28"/>
        </w:rPr>
        <w:t>ВНИМАНИЕ!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387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грилей, установленных на прицепах, при отрицательной наружной температуре (зимой) (ниже 0</w:t>
      </w:r>
      <w:r>
        <w:rPr>
          <w:rFonts w:ascii="Arial" w:hAnsi="Arial" w:cs="Arial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</w:rPr>
        <w:t xml:space="preserve">С) перед пуском мотор-редуктора гриля необходимо включить </w:t>
      </w:r>
      <w:r w:rsidR="00E66AD8">
        <w:rPr>
          <w:rFonts w:ascii="Times New Roman" w:hAnsi="Times New Roman" w:cs="Times New Roman"/>
          <w:sz w:val="28"/>
          <w:szCs w:val="28"/>
        </w:rPr>
        <w:t>нагрев жарочной камеры до температуры 60ºС</w:t>
      </w:r>
      <w:r>
        <w:rPr>
          <w:rFonts w:ascii="Times New Roman" w:hAnsi="Times New Roman" w:cs="Times New Roman"/>
          <w:sz w:val="28"/>
          <w:szCs w:val="28"/>
        </w:rPr>
        <w:t xml:space="preserve"> минимум на 20 минут.</w:t>
      </w:r>
    </w:p>
    <w:p w:rsidR="008D3F84" w:rsidRPr="009B48B9" w:rsidRDefault="009B48B9" w:rsidP="008D3F84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питающий автомат.</w:t>
      </w:r>
    </w:p>
    <w:p w:rsidR="009B48B9" w:rsidRPr="008D3F84" w:rsidRDefault="00F37A8E" w:rsidP="008D3F84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Нажа</w:t>
      </w:r>
      <w:r w:rsidR="009B48B9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кнопку</w:t>
      </w:r>
      <w:r w:rsidR="009B48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питания см.</w:t>
      </w:r>
      <w:r w:rsidR="009B48B9">
        <w:rPr>
          <w:rFonts w:ascii="Times New Roman" w:hAnsi="Times New Roman" w:cs="Times New Roman"/>
          <w:sz w:val="28"/>
          <w:szCs w:val="28"/>
        </w:rPr>
        <w:t xml:space="preserve"> рис.2.</w:t>
      </w:r>
    </w:p>
    <w:p w:rsidR="009B48B9" w:rsidRDefault="00A471B6" w:rsidP="009B48B9">
      <w:pPr>
        <w:pStyle w:val="a4"/>
        <w:keepNext/>
        <w:widowControl w:val="0"/>
        <w:numPr>
          <w:ilvl w:val="1"/>
          <w:numId w:val="5"/>
        </w:numPr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Включить освещение</w:t>
      </w:r>
      <w:r w:rsidR="00F37A8E">
        <w:rPr>
          <w:rFonts w:ascii="Times New Roman" w:hAnsi="Times New Roman" w:cs="Times New Roman"/>
          <w:sz w:val="28"/>
          <w:szCs w:val="28"/>
        </w:rPr>
        <w:t xml:space="preserve"> жарочной камеры гриля</w:t>
      </w:r>
      <w:r>
        <w:rPr>
          <w:rFonts w:ascii="Times New Roman" w:hAnsi="Times New Roman" w:cs="Times New Roman"/>
          <w:sz w:val="28"/>
          <w:szCs w:val="28"/>
        </w:rPr>
        <w:t xml:space="preserve"> кнопкой</w:t>
      </w:r>
      <w:r w:rsidR="000D0E4C">
        <w:rPr>
          <w:rFonts w:ascii="Times New Roman" w:hAnsi="Times New Roman" w:cs="Times New Roman"/>
          <w:sz w:val="28"/>
          <w:szCs w:val="28"/>
        </w:rPr>
        <w:t>,</w:t>
      </w:r>
      <w:r w:rsidR="00F37A8E">
        <w:rPr>
          <w:rFonts w:ascii="Times New Roman" w:hAnsi="Times New Roman" w:cs="Times New Roman"/>
          <w:sz w:val="28"/>
          <w:szCs w:val="28"/>
        </w:rPr>
        <w:t xml:space="preserve"> см.</w:t>
      </w:r>
      <w:r w:rsidR="009B48B9" w:rsidRPr="009B48B9">
        <w:rPr>
          <w:rFonts w:ascii="Times New Roman" w:hAnsi="Times New Roman" w:cs="Times New Roman"/>
          <w:sz w:val="28"/>
          <w:szCs w:val="28"/>
        </w:rPr>
        <w:t xml:space="preserve"> </w:t>
      </w:r>
      <w:r w:rsidR="009B48B9">
        <w:rPr>
          <w:rFonts w:ascii="Times New Roman" w:hAnsi="Times New Roman" w:cs="Times New Roman"/>
          <w:sz w:val="28"/>
          <w:szCs w:val="28"/>
        </w:rPr>
        <w:t>рис.2</w:t>
      </w:r>
      <w:r w:rsidR="009B48B9" w:rsidRPr="009B48B9">
        <w:rPr>
          <w:rFonts w:ascii="Times New Roman" w:hAnsi="Times New Roman" w:cs="Times New Roman"/>
          <w:sz w:val="28"/>
          <w:szCs w:val="28"/>
        </w:rPr>
        <w:t xml:space="preserve"> </w:t>
      </w:r>
      <w:r w:rsidR="009B48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57875" cy="53625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536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1B6" w:rsidRPr="009B48B9" w:rsidRDefault="009B48B9" w:rsidP="009B48B9">
      <w:pPr>
        <w:rPr>
          <w:rFonts w:ascii="Times New Roman" w:hAnsi="Times New Roman" w:cs="Times New Roman"/>
          <w:sz w:val="28"/>
          <w:szCs w:val="28"/>
        </w:rPr>
      </w:pPr>
      <w:r w:rsidRPr="009B48B9">
        <w:rPr>
          <w:rFonts w:ascii="Times New Roman" w:hAnsi="Times New Roman" w:cs="Times New Roman"/>
          <w:sz w:val="28"/>
          <w:szCs w:val="28"/>
        </w:rPr>
        <w:t>Рисунок 2</w:t>
      </w:r>
    </w:p>
    <w:p w:rsidR="00A471B6" w:rsidRDefault="00C67A5C" w:rsidP="00C3688D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Установить </w:t>
      </w:r>
      <w:r w:rsidR="009B48B9">
        <w:rPr>
          <w:rFonts w:ascii="Times New Roman" w:hAnsi="Times New Roman" w:cs="Times New Roman"/>
          <w:sz w:val="28"/>
          <w:szCs w:val="28"/>
        </w:rPr>
        <w:t>люльки</w:t>
      </w:r>
      <w:r>
        <w:rPr>
          <w:rFonts w:ascii="Times New Roman" w:hAnsi="Times New Roman" w:cs="Times New Roman"/>
          <w:sz w:val="28"/>
          <w:szCs w:val="28"/>
        </w:rPr>
        <w:t xml:space="preserve"> поз.11</w:t>
      </w:r>
      <w:r w:rsidRPr="00C6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рис.1</w:t>
      </w:r>
      <w:r w:rsidR="009B48B9">
        <w:rPr>
          <w:rFonts w:ascii="Times New Roman" w:hAnsi="Times New Roman" w:cs="Times New Roman"/>
          <w:sz w:val="28"/>
          <w:szCs w:val="28"/>
        </w:rPr>
        <w:t xml:space="preserve"> и/или шампур </w:t>
      </w:r>
      <w:r w:rsidR="00A471B6">
        <w:rPr>
          <w:rFonts w:ascii="Times New Roman" w:hAnsi="Times New Roman" w:cs="Times New Roman"/>
          <w:sz w:val="28"/>
          <w:szCs w:val="28"/>
        </w:rPr>
        <w:t>с птицей.</w:t>
      </w:r>
    </w:p>
    <w:p w:rsidR="00153387" w:rsidRPr="00603314" w:rsidRDefault="00A471B6" w:rsidP="00C3688D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Включить </w:t>
      </w:r>
      <w:r w:rsidR="008D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ТЭНы поворотом ручки </w:t>
      </w:r>
      <w:r w:rsidR="009B4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терморегулятора </w:t>
      </w:r>
      <w:r w:rsidR="008D3F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часовой стрелки</w:t>
      </w:r>
      <w:r w:rsidR="00DF2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необходимой температуры </w:t>
      </w:r>
      <w:r w:rsidR="00DF27D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</w:t>
      </w:r>
      <w:r w:rsidR="009B48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приготовления переключать необходимую температуру.</w:t>
      </w:r>
    </w:p>
    <w:p w:rsidR="00603314" w:rsidRPr="00A471B6" w:rsidRDefault="00603314" w:rsidP="00C3688D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ВНИМАНИЕ! Максимально </w:t>
      </w:r>
      <w:r w:rsidR="00D96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допустимая температура для надежной работы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жарочной камер</w:t>
      </w:r>
      <w:r w:rsidR="00D96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634B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0ºС. </w:t>
      </w:r>
      <w:r w:rsidR="00322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устанавливайте термостатом температуру выше означенной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D3F84" w:rsidRPr="008D3F84" w:rsidRDefault="008D3F84" w:rsidP="00C3688D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1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ключить вращение </w:t>
      </w:r>
      <w:r w:rsidR="00DC697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помощи кнопки на лицевой панели гриля слева</w:t>
      </w:r>
      <w:r w:rsidR="00DC6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9F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</w:t>
      </w:r>
      <w:r w:rsidR="00DC697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3F84" w:rsidRPr="008D3F84" w:rsidRDefault="008D3F84" w:rsidP="00C3688D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По мере готовности птицы выключить вращение </w:t>
      </w:r>
      <w:r w:rsidR="00DC697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открыть дверцы и </w:t>
      </w:r>
      <w:r w:rsidR="00DC697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вынуть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97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люльки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готовой птицей.</w:t>
      </w:r>
    </w:p>
    <w:p w:rsidR="008D3F84" w:rsidRPr="008D3F84" w:rsidRDefault="008D3F84" w:rsidP="00C3688D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окончании работы выключить </w:t>
      </w:r>
      <w:r w:rsidR="00204A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отключить аппарат от сети.</w:t>
      </w:r>
    </w:p>
    <w:p w:rsidR="008D3F84" w:rsidRPr="009F4119" w:rsidRDefault="009F4119" w:rsidP="009F4119">
      <w:pPr>
        <w:pStyle w:val="a4"/>
        <w:widowControl w:val="0"/>
        <w:numPr>
          <w:ilvl w:val="0"/>
          <w:numId w:val="5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8D1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обслуживание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F4119" w:rsidRPr="009F4119" w:rsidRDefault="009F4119" w:rsidP="009F4119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по обслуживанию производить при отключенно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изделии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электрической сети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4119" w:rsidRPr="009F4119" w:rsidRDefault="009F4119" w:rsidP="009F4119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4E4">
        <w:rPr>
          <w:rFonts w:ascii="Times New Roman" w:hAnsi="Times New Roman" w:cs="Times New Roman"/>
          <w:sz w:val="28"/>
          <w:szCs w:val="28"/>
        </w:rPr>
        <w:t>Работы по обслуживанию выполняются только квалифицированными специалистами</w:t>
      </w:r>
      <w:r w:rsidRPr="006E64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4119" w:rsidRPr="00202C24" w:rsidRDefault="003C297F" w:rsidP="009F4119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Техническое обслуживание гриля производится</w:t>
      </w:r>
      <w:r w:rsidR="0084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сервисной службой (по договору с покупателем)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раз в два месяца (необходима </w:t>
      </w:r>
      <w:r w:rsidR="00846F1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 отсека мотор-редуктора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проверка на</w:t>
      </w:r>
      <w:r w:rsidR="00846F11">
        <w:rPr>
          <w:rFonts w:ascii="Times New Roman" w:eastAsia="Times New Roman" w:hAnsi="Times New Roman" w:cs="Times New Roman"/>
          <w:sz w:val="28"/>
          <w:szCs w:val="28"/>
          <w:lang w:eastAsia="ru-RU"/>
        </w:rPr>
        <w:t>тя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 цепи, проверка электроконтактов).</w:t>
      </w:r>
    </w:p>
    <w:p w:rsidR="00202C24" w:rsidRDefault="00A85E61" w:rsidP="009F4119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C24" w:rsidRPr="00363D9B">
        <w:rPr>
          <w:rFonts w:ascii="Times New Roman" w:hAnsi="Times New Roman" w:cs="Times New Roman"/>
          <w:sz w:val="28"/>
          <w:szCs w:val="28"/>
        </w:rPr>
        <w:t xml:space="preserve">Ежедневно, в конце работы необходимо произвести тщательную очистку </w:t>
      </w:r>
      <w:r w:rsidR="00202C24">
        <w:rPr>
          <w:rFonts w:ascii="Times New Roman" w:hAnsi="Times New Roman" w:cs="Times New Roman"/>
          <w:sz w:val="28"/>
          <w:szCs w:val="28"/>
        </w:rPr>
        <w:t>гриля</w:t>
      </w:r>
      <w:r w:rsidR="00202C24" w:rsidRPr="00363D9B">
        <w:rPr>
          <w:rFonts w:ascii="Times New Roman" w:hAnsi="Times New Roman" w:cs="Times New Roman"/>
          <w:sz w:val="28"/>
          <w:szCs w:val="28"/>
        </w:rPr>
        <w:t xml:space="preserve"> от остатков пищи, конденсата, жира и др. Используйте для этого стандартные средства очистки. После очистки </w:t>
      </w:r>
      <w:r w:rsidR="00202C24">
        <w:rPr>
          <w:rFonts w:ascii="Times New Roman" w:hAnsi="Times New Roman" w:cs="Times New Roman"/>
          <w:sz w:val="28"/>
          <w:szCs w:val="28"/>
        </w:rPr>
        <w:t>гриля</w:t>
      </w:r>
      <w:r w:rsidR="00202C24" w:rsidRPr="00363D9B">
        <w:rPr>
          <w:rFonts w:ascii="Times New Roman" w:hAnsi="Times New Roman" w:cs="Times New Roman"/>
          <w:sz w:val="28"/>
          <w:szCs w:val="28"/>
        </w:rPr>
        <w:t xml:space="preserve">, протрите все очищенные поверхности сухой тканью. Обращайте внимание не только на чистоту </w:t>
      </w:r>
      <w:r w:rsidR="00202C24">
        <w:rPr>
          <w:rFonts w:ascii="Times New Roman" w:hAnsi="Times New Roman" w:cs="Times New Roman"/>
          <w:sz w:val="28"/>
          <w:szCs w:val="28"/>
        </w:rPr>
        <w:t>гриля</w:t>
      </w:r>
      <w:r w:rsidR="00202C24" w:rsidRPr="00363D9B">
        <w:rPr>
          <w:rFonts w:ascii="Times New Roman" w:hAnsi="Times New Roman" w:cs="Times New Roman"/>
          <w:sz w:val="28"/>
          <w:szCs w:val="28"/>
        </w:rPr>
        <w:t>, но и на состояние пола вокруг не</w:t>
      </w:r>
      <w:r w:rsidR="00202C24">
        <w:rPr>
          <w:rFonts w:ascii="Times New Roman" w:hAnsi="Times New Roman" w:cs="Times New Roman"/>
          <w:sz w:val="28"/>
          <w:szCs w:val="28"/>
        </w:rPr>
        <w:t>го</w:t>
      </w:r>
      <w:r w:rsidR="00202C24" w:rsidRPr="00363D9B">
        <w:rPr>
          <w:rFonts w:ascii="Times New Roman" w:hAnsi="Times New Roman" w:cs="Times New Roman"/>
          <w:sz w:val="28"/>
          <w:szCs w:val="28"/>
        </w:rPr>
        <w:t>, т.к. наличие жидкости или жира на полу – это путь к травматизму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5E61" w:rsidRPr="00ED335D" w:rsidRDefault="00033D4D" w:rsidP="009F4119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D9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Аккуратное и бережное обращение с изделием и соблюдение требований настоящей инструкции, позволяет Вам успешно эксплуатировать ее длительное время.</w:t>
      </w:r>
    </w:p>
    <w:p w:rsidR="00ED335D" w:rsidRPr="00CA585D" w:rsidRDefault="00CA585D" w:rsidP="00ED335D">
      <w:pPr>
        <w:pStyle w:val="a4"/>
        <w:widowControl w:val="0"/>
        <w:numPr>
          <w:ilvl w:val="0"/>
          <w:numId w:val="5"/>
        </w:numPr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Возможные неисправности и способы их устранения.</w:t>
      </w:r>
    </w:p>
    <w:tbl>
      <w:tblPr>
        <w:tblW w:w="893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43"/>
        <w:gridCol w:w="3260"/>
        <w:gridCol w:w="3827"/>
      </w:tblGrid>
      <w:tr w:rsidR="000D0169" w:rsidRPr="005E5B16" w:rsidTr="00E21D54">
        <w:trPr>
          <w:trHeight w:val="546"/>
          <w:tblCellSpacing w:w="0" w:type="dxa"/>
          <w:jc w:val="center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E17324" w:rsidRDefault="000D0169" w:rsidP="00132DC0">
            <w:pPr>
              <w:spacing w:line="240" w:lineRule="auto"/>
              <w:ind w:left="-11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неисправности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E17324" w:rsidRDefault="000D0169" w:rsidP="00132DC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Вероятная причина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E17324" w:rsidRDefault="000D0169" w:rsidP="00132DC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3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устранения</w:t>
            </w:r>
          </w:p>
        </w:tc>
      </w:tr>
      <w:tr w:rsidR="000D0169" w:rsidRPr="005E5B16" w:rsidTr="00E21D54">
        <w:trPr>
          <w:trHeight w:val="751"/>
          <w:tblCellSpacing w:w="0" w:type="dxa"/>
          <w:jc w:val="center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5E5B16" w:rsidRDefault="000D0169" w:rsidP="000D0169">
            <w:pPr>
              <w:spacing w:line="240" w:lineRule="auto"/>
              <w:ind w:left="-11" w:firstLine="1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нагрева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ТЭНов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5E5B16" w:rsidRDefault="000D0169" w:rsidP="000D0169">
            <w:pPr>
              <w:numPr>
                <w:ilvl w:val="1"/>
                <w:numId w:val="6"/>
              </w:numPr>
              <w:tabs>
                <w:tab w:val="num" w:pos="284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Перегорел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</w:t>
            </w:r>
          </w:p>
          <w:p w:rsidR="000D0169" w:rsidRPr="005E5B16" w:rsidRDefault="000D0169" w:rsidP="000D0169">
            <w:pPr>
              <w:numPr>
                <w:ilvl w:val="1"/>
                <w:numId w:val="6"/>
              </w:numPr>
              <w:tabs>
                <w:tab w:val="num" w:pos="284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включено питание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5E5B16" w:rsidRDefault="000D0169" w:rsidP="00132DC0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1.Заменить неисправные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ТЭНы</w:t>
            </w:r>
          </w:p>
          <w:p w:rsidR="000D0169" w:rsidRPr="005E5B16" w:rsidRDefault="000D0169" w:rsidP="00132DC0">
            <w:pPr>
              <w:tabs>
                <w:tab w:val="num" w:pos="1440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Включить автомат</w:t>
            </w:r>
          </w:p>
        </w:tc>
      </w:tr>
      <w:tr w:rsidR="000D0169" w:rsidRPr="005E5B16" w:rsidTr="00E21D54">
        <w:trPr>
          <w:trHeight w:val="997"/>
          <w:tblCellSpacing w:w="0" w:type="dxa"/>
          <w:jc w:val="center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5E5B16" w:rsidRDefault="000D0169" w:rsidP="00132DC0">
            <w:pPr>
              <w:spacing w:line="240" w:lineRule="auto"/>
              <w:ind w:left="-11" w:firstLine="1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горит сигнальная лампа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5E5B16" w:rsidRDefault="000D0169" w:rsidP="00132DC0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Перегорела сигнальная лампа</w:t>
            </w:r>
          </w:p>
          <w:p w:rsidR="000D0169" w:rsidRPr="005E5B16" w:rsidRDefault="000D0169" w:rsidP="000D0169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Переключатель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включения</w:t>
            </w: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ТЭНов</w:t>
            </w: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положении 0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D0169" w:rsidRPr="005E5B16" w:rsidRDefault="000D0169" w:rsidP="00132DC0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Заменить сигнальную лампу</w:t>
            </w:r>
          </w:p>
          <w:p w:rsidR="000D0169" w:rsidRPr="005E5B16" w:rsidRDefault="000D0169" w:rsidP="000D0169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Включить переключатель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ТЭНов</w:t>
            </w:r>
          </w:p>
        </w:tc>
      </w:tr>
      <w:tr w:rsidR="009A1C72" w:rsidRPr="005E5B16" w:rsidTr="00E21D54">
        <w:trPr>
          <w:trHeight w:val="997"/>
          <w:tblCellSpacing w:w="0" w:type="dxa"/>
          <w:jc w:val="center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1C72" w:rsidRPr="005E5B16" w:rsidRDefault="009A1C72" w:rsidP="00132DC0">
            <w:pPr>
              <w:spacing w:line="240" w:lineRule="auto"/>
              <w:ind w:left="-11" w:firstLine="1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горит лампа освещения камеры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A1C72" w:rsidRPr="005E5B16" w:rsidRDefault="009A1C72" w:rsidP="009A1C72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Перегорела лампа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освещения</w:t>
            </w:r>
          </w:p>
          <w:p w:rsidR="009A1C72" w:rsidRPr="005E5B16" w:rsidRDefault="009A1C72" w:rsidP="004257E1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42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Кнопка</w:t>
            </w: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включения</w:t>
            </w: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5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освещения</w:t>
            </w: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положении 0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257E1" w:rsidRPr="005E5B16" w:rsidRDefault="004257E1" w:rsidP="004257E1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Заменить лампу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освещения</w:t>
            </w:r>
          </w:p>
          <w:p w:rsidR="009A1C72" w:rsidRPr="005E5B16" w:rsidRDefault="004257E1" w:rsidP="004257E1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Нажать кнопку включения осещения камеры</w:t>
            </w:r>
          </w:p>
        </w:tc>
      </w:tr>
      <w:tr w:rsidR="009443C5" w:rsidRPr="005E5B16" w:rsidTr="00E21D54">
        <w:trPr>
          <w:trHeight w:val="997"/>
          <w:tblCellSpacing w:w="0" w:type="dxa"/>
          <w:jc w:val="center"/>
        </w:trPr>
        <w:tc>
          <w:tcPr>
            <w:tcW w:w="18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443C5" w:rsidRDefault="009443C5" w:rsidP="00D6073C">
            <w:pPr>
              <w:spacing w:line="240" w:lineRule="auto"/>
              <w:ind w:left="-11" w:firstLine="1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Нет вращения </w:t>
            </w:r>
            <w:r w:rsidR="00D6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барабана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443C5" w:rsidRPr="005E5B16" w:rsidRDefault="009443C5" w:rsidP="00132DC0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Перегорел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мотор-редуктор</w:t>
            </w:r>
          </w:p>
          <w:p w:rsidR="009443C5" w:rsidRPr="005E5B16" w:rsidRDefault="009443C5" w:rsidP="009443C5">
            <w:pPr>
              <w:pStyle w:val="a4"/>
              <w:tabs>
                <w:tab w:val="num" w:pos="1440"/>
              </w:tabs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Кнопка</w:t>
            </w: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включения</w:t>
            </w: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вращения</w:t>
            </w:r>
            <w:r w:rsidRPr="005E5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положении 0</w:t>
            </w:r>
          </w:p>
        </w:tc>
        <w:tc>
          <w:tcPr>
            <w:tcW w:w="38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443C5" w:rsidRDefault="009443C5" w:rsidP="004257E1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Заменить мотор-редуктор</w:t>
            </w:r>
          </w:p>
          <w:p w:rsidR="009443C5" w:rsidRPr="005E5B16" w:rsidRDefault="009443C5" w:rsidP="004257E1">
            <w:pPr>
              <w:tabs>
                <w:tab w:val="left" w:pos="284"/>
              </w:tabs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Нажать кнопку включения вращения мотор-редуктора</w:t>
            </w:r>
          </w:p>
        </w:tc>
      </w:tr>
    </w:tbl>
    <w:p w:rsidR="000D0169" w:rsidRPr="004A6C17" w:rsidRDefault="004A6C17" w:rsidP="004A6C17">
      <w:pPr>
        <w:pStyle w:val="a4"/>
        <w:widowControl w:val="0"/>
        <w:numPr>
          <w:ilvl w:val="0"/>
          <w:numId w:val="5"/>
        </w:numPr>
        <w:spacing w:before="200"/>
        <w:ind w:left="357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D05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транспортировки и хранения.</w:t>
      </w:r>
    </w:p>
    <w:p w:rsidR="004A6C17" w:rsidRPr="003174EF" w:rsidRDefault="003174EF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Способ установки оборудования на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транспортное </w:t>
      </w:r>
      <w:r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>средство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должен </w:t>
      </w:r>
      <w:r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исключать его самопроизвольное перемещение. При погрузке и разгрузке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изделий </w:t>
      </w:r>
      <w:r w:rsidRPr="006117E5">
        <w:rPr>
          <w:rFonts w:ascii="Times New Roman" w:hAnsi="Times New Roman" w:cs="Times New Roman"/>
          <w:noProof/>
          <w:spacing w:val="1"/>
          <w:sz w:val="28"/>
          <w:szCs w:val="28"/>
        </w:rPr>
        <w:t>должны строго выполняться требования манипуляционных знаков и надписей на упаковках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3174EF" w:rsidRPr="00157D58" w:rsidRDefault="00157D58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установки изделия у потребителя,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необходимо  хранить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заводской упаковке в </w:t>
      </w:r>
      <w:r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>помещениях с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естественной вентиляцией </w:t>
      </w:r>
      <w:r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при относительной влажности не выше 60% и температуре окружающей среды не ниже 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+</w:t>
      </w:r>
      <w:r w:rsidRPr="00DA76C1">
        <w:rPr>
          <w:rFonts w:ascii="Times New Roman" w:hAnsi="Times New Roman" w:cs="Times New Roman"/>
          <w:noProof/>
          <w:spacing w:val="1"/>
          <w:sz w:val="28"/>
          <w:szCs w:val="28"/>
        </w:rPr>
        <w:t>5°С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отсутствии в воздухе кислотных и других паров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D58" w:rsidRPr="00333229" w:rsidRDefault="00333229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Складирование изделий в упаковке должно производиться не более 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1 ярус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229" w:rsidRPr="005E2B6B" w:rsidRDefault="005E2B6B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07AF7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Условия транспортирования оборудования - по группе условий 3 ГОСТ 15150 и температуре не ниже </w:t>
      </w:r>
      <w:r w:rsidRPr="003B2C4D">
        <w:rPr>
          <w:rFonts w:ascii="Times New Roman" w:hAnsi="Times New Roman" w:cs="Times New Roman"/>
          <w:noProof/>
          <w:spacing w:val="1"/>
          <w:sz w:val="28"/>
          <w:szCs w:val="28"/>
        </w:rPr>
        <w:t>-</w:t>
      </w:r>
      <w:r w:rsidRPr="00107AF7">
        <w:rPr>
          <w:rFonts w:ascii="Times New Roman" w:hAnsi="Times New Roman" w:cs="Times New Roman"/>
          <w:noProof/>
          <w:spacing w:val="1"/>
          <w:sz w:val="28"/>
          <w:szCs w:val="28"/>
        </w:rPr>
        <w:t>35°С</w:t>
      </w:r>
      <w:r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5E2B6B" w:rsidRPr="00B3719D" w:rsidRDefault="00273998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1B8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B3719D" w:rsidRPr="00B3719D" w:rsidRDefault="00B3719D" w:rsidP="008B6A11">
      <w:pPr>
        <w:pStyle w:val="a4"/>
        <w:widowControl w:val="0"/>
        <w:numPr>
          <w:ilvl w:val="0"/>
          <w:numId w:val="5"/>
        </w:numPr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Гарантии изготовителя.</w:t>
      </w:r>
    </w:p>
    <w:p w:rsidR="00B3719D" w:rsidRPr="0005226C" w:rsidRDefault="0005226C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26C" w:rsidRPr="008A2192" w:rsidRDefault="00A1063C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Гарантийный срок хранения </w:t>
      </w:r>
      <w:r w:rsidRPr="002C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месяцев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продажи. Гарантийный срок эксплуатации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продажи.</w:t>
      </w:r>
    </w:p>
    <w:p w:rsidR="008A2192" w:rsidRPr="00256C07" w:rsidRDefault="00256C07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пусконаладочных или ремонтных работ в соответствии с требованиями данного руководства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6C07" w:rsidRPr="003F5A7D" w:rsidRDefault="003F5A7D" w:rsidP="008B6A11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Гарантия не охватывает стоимости работ и запасных частей в следующих случаях</w:t>
      </w:r>
      <w:r w:rsidRPr="003F5A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5A7D" w:rsidRPr="003F5A7D" w:rsidRDefault="003F5A7D" w:rsidP="003F5A7D">
      <w:pPr>
        <w:pStyle w:val="a4"/>
        <w:widowControl w:val="0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предусмотренного применения или чрезмерного 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  <w:r w:rsidR="00634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эксплуатация при температуре выше 190 градусов  </w:t>
      </w:r>
    </w:p>
    <w:p w:rsidR="003F5A7D" w:rsidRPr="001D10F2" w:rsidRDefault="001D10F2" w:rsidP="003F5A7D">
      <w:pPr>
        <w:pStyle w:val="a4"/>
        <w:widowControl w:val="0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за счет удара или падения</w:t>
      </w:r>
      <w:r w:rsidRPr="001D10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10F2" w:rsidRPr="00EB2DE9" w:rsidRDefault="00EB2DE9" w:rsidP="003F5A7D">
      <w:pPr>
        <w:pStyle w:val="a4"/>
        <w:widowControl w:val="0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подключения в электросеть с параметрами не указанными в паспорте, а также отсутствия заземления изделия</w:t>
      </w:r>
      <w:r w:rsidRPr="00EB2D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2DE9" w:rsidRPr="00E261B8" w:rsidRDefault="00E261B8" w:rsidP="003F5A7D">
      <w:pPr>
        <w:pStyle w:val="a4"/>
        <w:widowControl w:val="0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пожаром, наводнением или другим стихийным бедствием</w:t>
      </w:r>
      <w:r w:rsidRPr="00E261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61B8" w:rsidRPr="00CF3BCE" w:rsidRDefault="00941251" w:rsidP="003F5A7D">
      <w:pPr>
        <w:pStyle w:val="a4"/>
        <w:widowControl w:val="0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транспортировки изделия в </w:t>
      </w:r>
      <w:r w:rsidR="006709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правильном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</w:t>
      </w:r>
      <w:r w:rsidR="006709B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нарушением правил перевозки</w:t>
      </w:r>
      <w:r w:rsidRPr="009412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3BCE" w:rsidRPr="00A15D20" w:rsidRDefault="00A15D20" w:rsidP="003F5A7D">
      <w:pPr>
        <w:pStyle w:val="a4"/>
        <w:widowControl w:val="0"/>
        <w:numPr>
          <w:ilvl w:val="2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из строя деталей, подверженных нормальному износу.</w:t>
      </w:r>
    </w:p>
    <w:p w:rsidR="00A15D20" w:rsidRPr="00AE4850" w:rsidRDefault="00A96E0B" w:rsidP="001A63B8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4850" w:rsidRPr="009D5AF1" w:rsidRDefault="009D5AF1" w:rsidP="001A63B8">
      <w:pPr>
        <w:pStyle w:val="a4"/>
        <w:widowControl w:val="0"/>
        <w:numPr>
          <w:ilvl w:val="1"/>
          <w:numId w:val="5"/>
        </w:numPr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Рекламация, полученная предприятием-изготовителем, рассматривается в десятидневный срок. О принятых мерах письменно сообщается потребителю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5AF1" w:rsidRDefault="00492004" w:rsidP="00492004">
      <w:pPr>
        <w:pStyle w:val="a4"/>
        <w:numPr>
          <w:ilvl w:val="1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6939D0" w:rsidRPr="004B1FC2" w:rsidRDefault="006939D0" w:rsidP="006939D0">
      <w:pPr>
        <w:numPr>
          <w:ilvl w:val="2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заводской номер изделия;</w:t>
      </w:r>
    </w:p>
    <w:p w:rsidR="006939D0" w:rsidRPr="004B1FC2" w:rsidRDefault="006939D0" w:rsidP="006939D0">
      <w:pPr>
        <w:numPr>
          <w:ilvl w:val="2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6939D0" w:rsidRDefault="006939D0" w:rsidP="006939D0">
      <w:pPr>
        <w:pStyle w:val="a4"/>
        <w:numPr>
          <w:ilvl w:val="2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ввода в эксплуатацию;</w:t>
      </w:r>
    </w:p>
    <w:p w:rsidR="000A441D" w:rsidRDefault="000A441D" w:rsidP="000A441D">
      <w:pPr>
        <w:pStyle w:val="a4"/>
        <w:numPr>
          <w:ilvl w:val="2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внешнего проявления поломки;</w:t>
      </w:r>
    </w:p>
    <w:p w:rsidR="00A60C1E" w:rsidRDefault="00A60C1E" w:rsidP="00A60C1E">
      <w:pPr>
        <w:pStyle w:val="a4"/>
        <w:numPr>
          <w:ilvl w:val="2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узлы и детали сломались, износились, и т. д.;</w:t>
      </w:r>
    </w:p>
    <w:p w:rsidR="00E600AA" w:rsidRDefault="00E600AA" w:rsidP="00E600AA">
      <w:pPr>
        <w:pStyle w:val="a4"/>
        <w:numPr>
          <w:ilvl w:val="1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рекламации следует приложить:</w:t>
      </w:r>
    </w:p>
    <w:p w:rsidR="00D31073" w:rsidRDefault="00D31073" w:rsidP="00D31073">
      <w:pPr>
        <w:pStyle w:val="a4"/>
        <w:numPr>
          <w:ilvl w:val="2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заполненный гарантийный талон;</w:t>
      </w:r>
    </w:p>
    <w:p w:rsidR="00492004" w:rsidRDefault="002E70BD" w:rsidP="002E70BD">
      <w:pPr>
        <w:pStyle w:val="a4"/>
        <w:numPr>
          <w:ilvl w:val="2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 о поломке.</w:t>
      </w:r>
    </w:p>
    <w:p w:rsidR="002E70BD" w:rsidRDefault="00E56D5B" w:rsidP="002E70BD">
      <w:pPr>
        <w:pStyle w:val="a4"/>
        <w:numPr>
          <w:ilvl w:val="1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изделие вышло из строя по вине потребителя, то претензии предприятием-изготовителем не принимаются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6D5B" w:rsidRDefault="00196FA4" w:rsidP="002E70BD">
      <w:pPr>
        <w:pStyle w:val="a4"/>
        <w:numPr>
          <w:ilvl w:val="1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Рекламация на детали и узлы, подвергшиеся ремонту потребителем, предприятием-изготовителем не рассматриваются и не удовлетворяются</w:t>
      </w:r>
      <w:r w:rsidR="008003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03A0" w:rsidRDefault="004F1ABA" w:rsidP="002E70BD">
      <w:pPr>
        <w:pStyle w:val="a4"/>
        <w:numPr>
          <w:ilvl w:val="1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поломки изделия после окончания срока гарантии предприятие-изготовитель осуществляет ремонт по взаимной договоренности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3E0D" w:rsidRDefault="00EF3E0D" w:rsidP="00EF3E0D">
      <w:pPr>
        <w:pStyle w:val="a4"/>
        <w:tabs>
          <w:tab w:val="left" w:pos="0"/>
        </w:tabs>
        <w:spacing w:before="100" w:beforeAutospacing="1" w:after="100" w:afterAutospacing="1"/>
        <w:ind w:left="79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Настоящая гарантия не дает права на возмещение прямых или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косвенных убытков.</w:t>
      </w:r>
    </w:p>
    <w:p w:rsidR="00E0080A" w:rsidRPr="00E0080A" w:rsidRDefault="00E0080A" w:rsidP="00E0080A">
      <w:pPr>
        <w:pStyle w:val="a4"/>
        <w:numPr>
          <w:ilvl w:val="0"/>
          <w:numId w:val="5"/>
        </w:numPr>
        <w:tabs>
          <w:tab w:val="left" w:pos="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Утилизация изделия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0080A" w:rsidRDefault="0043163B" w:rsidP="00E0080A">
      <w:pPr>
        <w:pStyle w:val="a4"/>
        <w:numPr>
          <w:ilvl w:val="1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сданы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пункты по сбору вторичного сырья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24C9" w:rsidRDefault="003C442E" w:rsidP="00E0080A">
      <w:pPr>
        <w:pStyle w:val="a4"/>
        <w:numPr>
          <w:ilvl w:val="1"/>
          <w:numId w:val="5"/>
        </w:numPr>
        <w:tabs>
          <w:tab w:val="left" w:pos="0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B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 для утилизации, необходимо привести в непригодность и утилизировать в соответствии с действующим законодательством.</w:t>
      </w:r>
    </w:p>
    <w:p w:rsidR="004024C9" w:rsidRDefault="004024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7422A" w:rsidRDefault="00FD311F" w:rsidP="00F2660B">
      <w:pPr>
        <w:pStyle w:val="ac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  <w:lang w:eastAsia="ru-RU"/>
        </w:rPr>
        <w:lastRenderedPageBreak/>
        <w:pict>
          <v:rect id="_x0000_s1055" style="position:absolute;left:0;text-align:left;margin-left:-10.55pt;margin-top:-2.55pt;width:484.55pt;height:540.75pt;z-index:251663360">
            <v:textbox style="mso-next-textbox:#_x0000_s1055">
              <w:txbxContent>
                <w:p w:rsidR="00512FD7" w:rsidRDefault="00512FD7" w:rsidP="0087422A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512FD7" w:rsidRDefault="00512FD7" w:rsidP="0087422A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продукции</w:t>
                  </w:r>
                </w:p>
                <w:p w:rsidR="00512FD7" w:rsidRPr="004124C2" w:rsidRDefault="00512FD7" w:rsidP="0087422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ГРИЛЬ</w:t>
                  </w:r>
                  <w:r w:rsidRPr="004124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A78F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КОНВЕКЦИОННЫЙ </w:t>
                  </w:r>
                  <w:r w:rsidRPr="004124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ЭЛЕКТРИЧЕСК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ИЙ</w:t>
                  </w:r>
                  <w:r w:rsidRPr="004124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12FD7" w:rsidRDefault="00512FD7" w:rsidP="0087422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512FD7" w:rsidRDefault="00512FD7" w:rsidP="0087422A">
                  <w:pPr>
                    <w:autoSpaceDE w:val="0"/>
                    <w:autoSpaceDN w:val="0"/>
                    <w:adjustRightInd w:val="0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</w:t>
                  </w:r>
                  <w:r w:rsidR="00EA78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3Кк</w:t>
                  </w:r>
                  <w:r w:rsidR="00595E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Э.00.00.000ПС</w:t>
                  </w:r>
                </w:p>
                <w:p w:rsidR="00512FD7" w:rsidRDefault="00512FD7" w:rsidP="0087422A">
                  <w:pPr>
                    <w:autoSpaceDE w:val="0"/>
                    <w:autoSpaceDN w:val="0"/>
                    <w:adjustRightInd w:val="0"/>
                    <w:ind w:right="56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EA78F5" w:rsidRDefault="00512FD7" w:rsidP="0087422A">
                  <w:pPr>
                    <w:autoSpaceDE w:val="0"/>
                    <w:autoSpaceDN w:val="0"/>
                    <w:adjustRightInd w:val="0"/>
                    <w:ind w:right="567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Гриль</w:t>
                  </w:r>
                  <w:r w:rsidRPr="0017351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EA78F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конвекционный </w:t>
                  </w:r>
                  <w:r w:rsidRPr="0017351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электрическ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ий</w:t>
                  </w:r>
                  <w:r w:rsidRPr="0017351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</w:t>
                  </w:r>
                  <w:r w:rsidR="00EA78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3Кк</w:t>
                  </w:r>
                  <w:r w:rsidR="00595E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Э.00.00.000</w:t>
                  </w:r>
                </w:p>
                <w:p w:rsidR="00512FD7" w:rsidRDefault="00512FD7" w:rsidP="0087422A">
                  <w:pPr>
                    <w:autoSpaceDE w:val="0"/>
                    <w:autoSpaceDN w:val="0"/>
                    <w:adjustRightInd w:val="0"/>
                    <w:ind w:right="56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№______________</w:t>
                  </w:r>
                </w:p>
                <w:p w:rsidR="00512FD7" w:rsidRDefault="00512FD7" w:rsidP="0087422A">
                  <w:pPr>
                    <w:autoSpaceDE w:val="0"/>
                    <w:autoSpaceDN w:val="0"/>
                    <w:adjustRightInd w:val="0"/>
                    <w:ind w:right="56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заводской номер изделия</w:t>
                  </w:r>
                </w:p>
                <w:p w:rsidR="00512FD7" w:rsidRDefault="00512FD7" w:rsidP="0087422A">
                  <w:pPr>
                    <w:autoSpaceDE w:val="0"/>
                    <w:autoSpaceDN w:val="0"/>
                    <w:adjustRightInd w:val="0"/>
                    <w:ind w:right="56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512FD7" w:rsidRDefault="00512FD7" w:rsidP="0087422A">
                  <w:pPr>
                    <w:autoSpaceDE w:val="0"/>
                    <w:autoSpaceDN w:val="0"/>
                    <w:adjustRightInd w:val="0"/>
                    <w:ind w:right="56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512FD7" w:rsidRDefault="00512FD7" w:rsidP="0087422A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512FD7" w:rsidRDefault="00512FD7" w:rsidP="0087422A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512FD7" w:rsidRDefault="00512FD7" w:rsidP="0087422A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  <w:p w:rsidR="00512FD7" w:rsidRPr="0087422A" w:rsidRDefault="00512FD7" w:rsidP="0087422A">
                  <w:pPr>
                    <w:jc w:val="both"/>
                  </w:pPr>
                </w:p>
              </w:txbxContent>
            </v:textbox>
          </v:rect>
        </w:pict>
      </w:r>
    </w:p>
    <w:p w:rsidR="0087422A" w:rsidRDefault="0087422A">
      <w:pPr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  <w:r>
        <w:rPr>
          <w:rFonts w:ascii="Book Antiqua" w:hAnsi="Book Antiqua"/>
          <w:b/>
        </w:rPr>
        <w:br w:type="page"/>
      </w:r>
    </w:p>
    <w:p w:rsidR="008A65E6" w:rsidRDefault="008A65E6" w:rsidP="00F2660B">
      <w:pPr>
        <w:pStyle w:val="ac"/>
        <w:spacing w:after="283"/>
        <w:jc w:val="center"/>
        <w:rPr>
          <w:rFonts w:ascii="Book Antiqua" w:hAnsi="Book Antiqua"/>
          <w:b/>
        </w:rPr>
      </w:pPr>
    </w:p>
    <w:p w:rsidR="008A65E6" w:rsidRDefault="008A65E6">
      <w:pPr>
        <w:rPr>
          <w:rFonts w:ascii="Book Antiqua" w:eastAsia="Times New Roman" w:hAnsi="Book Antiqua" w:cs="Times New Roman"/>
          <w:b/>
          <w:sz w:val="24"/>
          <w:szCs w:val="24"/>
          <w:lang w:eastAsia="ar-SA"/>
        </w:rPr>
      </w:pPr>
      <w:r>
        <w:rPr>
          <w:rFonts w:ascii="Book Antiqua" w:hAnsi="Book Antiqua"/>
          <w:b/>
        </w:rPr>
        <w:br w:type="page"/>
      </w:r>
    </w:p>
    <w:p w:rsidR="00F2660B" w:rsidRDefault="00F2660B" w:rsidP="00F2660B">
      <w:pPr>
        <w:pStyle w:val="ac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Регистрационный талон</w:t>
      </w:r>
    </w:p>
    <w:p w:rsidR="00F2660B" w:rsidRDefault="00F2660B" w:rsidP="00F2660B">
      <w:pPr>
        <w:spacing w:line="240" w:lineRule="auto"/>
        <w:jc w:val="lef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Организация ______________________________________________________________________________</w:t>
      </w:r>
      <w:r>
        <w:t>_________</w:t>
      </w:r>
      <w:r>
        <w:rPr>
          <w:rFonts w:ascii="Calibri" w:eastAsia="Calibri" w:hAnsi="Calibri" w:cs="Times New Roman"/>
        </w:rPr>
        <w:t xml:space="preserve"> </w:t>
      </w:r>
    </w:p>
    <w:p w:rsidR="00F2660B" w:rsidRDefault="00F2660B" w:rsidP="00F2660B">
      <w:pPr>
        <w:spacing w:line="240" w:lineRule="auto"/>
        <w:jc w:val="lef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Адрес__________________________________________________________________________________</w:t>
      </w:r>
    </w:p>
    <w:p w:rsidR="00F2660B" w:rsidRDefault="00F2660B" w:rsidP="00F2660B">
      <w:pPr>
        <w:spacing w:line="240" w:lineRule="auto"/>
        <w:jc w:val="lef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Руководитель___________________________________________________________________________</w:t>
      </w:r>
    </w:p>
    <w:p w:rsidR="00F2660B" w:rsidRDefault="00F2660B" w:rsidP="00F2660B">
      <w:pPr>
        <w:spacing w:line="240" w:lineRule="auto"/>
        <w:jc w:val="lef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Контактный тел./факс______________________________________________________________________</w:t>
      </w:r>
      <w:r>
        <w:t>_________</w:t>
      </w:r>
    </w:p>
    <w:p w:rsidR="00CB306F" w:rsidRDefault="00FD311F" w:rsidP="004024C9">
      <w:pPr>
        <w:widowControl w:val="0"/>
        <w:spacing w:line="240" w:lineRule="auto"/>
        <w:jc w:val="left"/>
      </w:pPr>
      <w:r>
        <w:rPr>
          <w:noProof/>
          <w:lang w:eastAsia="ru-RU"/>
        </w:rPr>
        <w:pict>
          <v:rect id="_x0000_s1053" style="position:absolute;margin-left:20.5pt;margin-top:181.85pt;width:449.65pt;height:417.55pt;z-index:251661312">
            <v:textbox style="mso-next-textbox:#_x0000_s1053">
              <w:txbxContent>
                <w:p w:rsidR="00512FD7" w:rsidRDefault="00512FD7" w:rsidP="004024C9">
                  <w:pPr>
                    <w:snapToGrid w:val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Россия. г. Смоленск, ул. Шевченко 79</w:t>
                  </w:r>
                </w:p>
                <w:p w:rsidR="00512FD7" w:rsidRDefault="00512FD7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</w:t>
                  </w:r>
                </w:p>
                <w:p w:rsidR="00512FD7" w:rsidRDefault="00512FD7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512FD7" w:rsidRDefault="00512FD7" w:rsidP="004024C9">
                  <w:pPr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Заводской номер </w:t>
                  </w:r>
                  <w:r>
                    <w:t>_________и модель__Ф</w:t>
                  </w:r>
                  <w:r w:rsidR="00D342E6">
                    <w:t>3Кк</w:t>
                  </w:r>
                  <w:r w:rsidR="00595E7D">
                    <w:t>1</w:t>
                  </w:r>
                  <w:r>
                    <w:t>Э</w:t>
                  </w:r>
                </w:p>
                <w:p w:rsidR="00512FD7" w:rsidRDefault="00512FD7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выпуска «___»___________________20___г.</w:t>
                  </w:r>
                </w:p>
                <w:p w:rsidR="00512FD7" w:rsidRDefault="00512FD7" w:rsidP="004024C9">
                  <w:r>
                    <w:rPr>
                      <w:rFonts w:ascii="Calibri" w:eastAsia="Calibri" w:hAnsi="Calibri" w:cs="Times New Roman"/>
                    </w:rPr>
                    <w:t>Продан_________________________________________________________________</w:t>
                  </w:r>
                </w:p>
                <w:p w:rsidR="00512FD7" w:rsidRDefault="00512FD7" w:rsidP="004024C9">
                  <w:pPr>
                    <w:ind w:left="1508"/>
                    <w:rPr>
                      <w:rFonts w:ascii="Calibri" w:eastAsia="Calibri" w:hAnsi="Calibri" w:cs="Times New Roman"/>
                    </w:rPr>
                  </w:pPr>
                  <w:r>
                    <w:t>________________________________________________________________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512FD7" w:rsidRDefault="00512FD7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(наименование торгующей организации)</w:t>
                  </w:r>
                </w:p>
                <w:p w:rsidR="00512FD7" w:rsidRDefault="00512FD7" w:rsidP="004024C9">
                  <w:pPr>
                    <w:spacing w:after="24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продажи «______»____________________________20_____г.</w:t>
                  </w:r>
                </w:p>
                <w:p w:rsidR="00512FD7" w:rsidRDefault="00512FD7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Владелец и его адрес______________________________________________________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512FD7" w:rsidRDefault="00512FD7" w:rsidP="00DD545F">
                  <w:pPr>
                    <w:ind w:left="1985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t>_____________________________________________________________</w:t>
                  </w:r>
                </w:p>
                <w:p w:rsidR="00512FD7" w:rsidRDefault="00512FD7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Подпись_________________________________</w:t>
                  </w:r>
                </w:p>
                <w:p w:rsidR="00512FD7" w:rsidRDefault="00512FD7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Выполнены работы по устранению неисправностей</w:t>
                  </w:r>
                </w:p>
                <w:p w:rsidR="00512FD7" w:rsidRPr="005D4F57" w:rsidRDefault="00512FD7" w:rsidP="004024C9">
                  <w:pPr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_____________________________</w:t>
                  </w:r>
                  <w:r>
                    <w:t>_________________________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________________________</w:t>
                  </w:r>
                </w:p>
                <w:p w:rsidR="00512FD7" w:rsidRDefault="00512FD7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t>«_____»________________20____г.</w:t>
                  </w:r>
                  <w:r>
                    <w:rPr>
                      <w:rFonts w:ascii="Calibri" w:eastAsia="Calibri" w:hAnsi="Calibri" w:cs="Times New Roman"/>
                    </w:rPr>
                    <w:t xml:space="preserve"> Механик__________________</w:t>
                  </w:r>
                </w:p>
                <w:p w:rsidR="00512FD7" w:rsidRDefault="00E17324" w:rsidP="004024C9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                                                                          </w:t>
                  </w:r>
                  <w:r w:rsidR="00512FD7">
                    <w:rPr>
                      <w:rFonts w:ascii="Calibri" w:eastAsia="Calibri" w:hAnsi="Calibri" w:cs="Times New Roman"/>
                    </w:rPr>
                    <w:t>(подпись)</w:t>
                  </w:r>
                </w:p>
                <w:p w:rsidR="00512FD7" w:rsidRDefault="00512FD7" w:rsidP="004024C9">
                  <w:r>
                    <w:rPr>
                      <w:rFonts w:ascii="Calibri" w:eastAsia="Calibri" w:hAnsi="Calibri" w:cs="Times New Roman"/>
                    </w:rPr>
                    <w:t>Владелец_________________</w:t>
                  </w:r>
                  <w:r>
                    <w:rPr>
                      <w:rFonts w:ascii="Book Antiqua" w:hAnsi="Book Antiqua"/>
                      <w:sz w:val="16"/>
                    </w:rPr>
                    <w:t>(подпись)</w:t>
                  </w:r>
                </w:p>
              </w:txbxContent>
            </v:textbox>
            <w10:wrap type="topAndBottom"/>
          </v:rect>
        </w:pict>
      </w:r>
      <w:r>
        <w:rPr>
          <w:noProof/>
          <w:lang w:eastAsia="ru-RU"/>
        </w:rPr>
        <w:pict>
          <v:rect id="_x0000_s1054" style="position:absolute;margin-left:20.5pt;margin-top:38.4pt;width:449.65pt;height:118.5pt;z-index:251662336">
            <v:textbox style="mso-next-textbox:#_x0000_s1054">
              <w:txbxContent>
                <w:p w:rsidR="00512FD7" w:rsidRDefault="00512FD7" w:rsidP="004024C9">
                  <w:pPr>
                    <w:widowControl w:val="0"/>
                    <w:snapToGrid w:val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КОРЕШОК ТАЛОНА</w:t>
                  </w:r>
                </w:p>
                <w:p w:rsidR="00512FD7" w:rsidRDefault="00512FD7" w:rsidP="004024C9">
                  <w:pPr>
                    <w:widowControl w:val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512FD7" w:rsidRDefault="00512FD7" w:rsidP="004024C9">
                  <w:pPr>
                    <w:widowControl w:val="0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Модели</w:t>
                  </w:r>
                  <w:r>
                    <w:t xml:space="preserve"> Ф</w:t>
                  </w:r>
                  <w:r w:rsidR="00D342E6">
                    <w:t>3Кк</w:t>
                  </w:r>
                  <w:r w:rsidR="00595E7D">
                    <w:t>1</w:t>
                  </w:r>
                  <w:r>
                    <w:t>Э</w:t>
                  </w:r>
                </w:p>
                <w:p w:rsidR="00512FD7" w:rsidRDefault="00512FD7" w:rsidP="004024C9">
                  <w:pPr>
                    <w:widowControl w:val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 изъят «___»____________________20_____г.</w:t>
                  </w:r>
                </w:p>
                <w:p w:rsidR="00512FD7" w:rsidRDefault="00512FD7" w:rsidP="004024C9">
                  <w:pPr>
                    <w:widowControl w:val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Механик_______________________________</w:t>
                  </w:r>
                </w:p>
                <w:p w:rsidR="00512FD7" w:rsidRDefault="00512FD7" w:rsidP="00DD545F">
                  <w:pPr>
                    <w:widowControl w:val="0"/>
                    <w:ind w:left="1134"/>
                  </w:pPr>
                  <w:r>
                    <w:rPr>
                      <w:rFonts w:ascii="Book Antiqua" w:eastAsia="Calibri" w:hAnsi="Book Antiqua" w:cs="Times New Roman"/>
                      <w:sz w:val="16"/>
                    </w:rPr>
                    <w:t>(фамилия)</w:t>
                  </w:r>
                  <w:r>
                    <w:rPr>
                      <w:rFonts w:ascii="Book Antiqua" w:hAnsi="Book Antiqua"/>
                      <w:sz w:val="16"/>
                    </w:rPr>
                    <w:t xml:space="preserve">                   </w:t>
                  </w:r>
                  <w:r>
                    <w:rPr>
                      <w:rFonts w:ascii="Book Antiqua" w:eastAsia="Calibri" w:hAnsi="Book Antiqua" w:cs="Times New Roman"/>
                      <w:sz w:val="16"/>
                    </w:rPr>
                    <w:t xml:space="preserve"> (подпись)</w:t>
                  </w:r>
                </w:p>
              </w:txbxContent>
            </v:textbox>
            <w10:wrap type="topAndBottom"/>
          </v:rect>
        </w:pict>
      </w:r>
      <w:r w:rsidR="00F2660B">
        <w:rPr>
          <w:rFonts w:ascii="Calibri" w:eastAsia="Calibri" w:hAnsi="Calibri" w:cs="Times New Roman"/>
        </w:rPr>
        <w:t>Где было приобретено оборудование_________________________________________________________</w:t>
      </w:r>
      <w:r w:rsidR="00F2660B">
        <w:t>__________________</w:t>
      </w:r>
    </w:p>
    <w:p w:rsidR="00CB306F" w:rsidRDefault="00CB306F">
      <w:r>
        <w:br w:type="page"/>
      </w:r>
    </w:p>
    <w:p w:rsidR="008A65E6" w:rsidRDefault="008A65E6" w:rsidP="0053267D">
      <w:pPr>
        <w:jc w:val="both"/>
      </w:pPr>
    </w:p>
    <w:p w:rsidR="008A65E6" w:rsidRDefault="008A65E6">
      <w:r>
        <w:br w:type="page"/>
      </w:r>
    </w:p>
    <w:p w:rsidR="00874C31" w:rsidRDefault="005F713F" w:rsidP="0053267D">
      <w:pPr>
        <w:jc w:val="both"/>
        <w:sectPr w:rsidR="00874C31" w:rsidSect="008D52E2">
          <w:footerReference w:type="default" r:id="rId10"/>
          <w:pgSz w:w="11906" w:h="16838"/>
          <w:pgMar w:top="1134" w:right="567" w:bottom="1134" w:left="1418" w:header="708" w:footer="708" w:gutter="0"/>
          <w:cols w:space="708"/>
          <w:titlePg/>
          <w:docGrid w:linePitch="360"/>
        </w:sect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-1487170</wp:posOffset>
            </wp:positionH>
            <wp:positionV relativeFrom="paragraph">
              <wp:posOffset>1320800</wp:posOffset>
            </wp:positionV>
            <wp:extent cx="8611235" cy="6253480"/>
            <wp:effectExtent l="0" t="1181100" r="0" b="1137920"/>
            <wp:wrapTopAndBottom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611235" cy="625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311F">
        <w:rPr>
          <w:noProof/>
          <w:lang w:eastAsia="ru-RU"/>
        </w:rPr>
        <w:pict>
          <v:rect id="_x0000_s1115" style="position:absolute;left:0;text-align:left;margin-left:382.1pt;margin-top:-27.45pt;width:116.25pt;height:32.25pt;z-index:251765760;mso-position-horizontal-relative:text;mso-position-vertical-relative:text" strokecolor="white">
            <v:textbox style="mso-next-textbox:#_x0000_s1115">
              <w:txbxContent>
                <w:p w:rsidR="007452FD" w:rsidRDefault="007452FD">
                  <w:r>
                    <w:t>Приложение 1</w:t>
                  </w:r>
                </w:p>
              </w:txbxContent>
            </v:textbox>
          </v:rect>
        </w:pict>
      </w:r>
    </w:p>
    <w:p w:rsidR="00A96B8D" w:rsidRDefault="00430AD7" w:rsidP="0053267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99835" cy="6805083"/>
            <wp:effectExtent l="19050" t="0" r="5715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6805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6B8D" w:rsidSect="0053267D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7AB" w:rsidRDefault="00A877AB" w:rsidP="00921193">
      <w:pPr>
        <w:spacing w:line="240" w:lineRule="auto"/>
      </w:pPr>
      <w:r>
        <w:separator/>
      </w:r>
    </w:p>
  </w:endnote>
  <w:endnote w:type="continuationSeparator" w:id="1">
    <w:p w:rsidR="00A877AB" w:rsidRDefault="00A877AB" w:rsidP="0092119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35751"/>
      <w:docPartObj>
        <w:docPartGallery w:val="Page Numbers (Bottom of Page)"/>
        <w:docPartUnique/>
      </w:docPartObj>
    </w:sdtPr>
    <w:sdtContent>
      <w:p w:rsidR="00512FD7" w:rsidRDefault="00FD311F">
        <w:pPr>
          <w:pStyle w:val="a7"/>
        </w:pPr>
        <w:fldSimple w:instr=" PAGE   \* MERGEFORMAT ">
          <w:r w:rsidR="006709BB">
            <w:rPr>
              <w:noProof/>
            </w:rPr>
            <w:t>17</w:t>
          </w:r>
        </w:fldSimple>
      </w:p>
    </w:sdtContent>
  </w:sdt>
  <w:p w:rsidR="00512FD7" w:rsidRDefault="00512FD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7AB" w:rsidRDefault="00A877AB" w:rsidP="00921193">
      <w:pPr>
        <w:spacing w:line="240" w:lineRule="auto"/>
      </w:pPr>
      <w:r>
        <w:separator/>
      </w:r>
    </w:p>
  </w:footnote>
  <w:footnote w:type="continuationSeparator" w:id="1">
    <w:p w:rsidR="00A877AB" w:rsidRDefault="00A877AB" w:rsidP="009211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830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8B501D3"/>
    <w:multiLevelType w:val="multilevel"/>
    <w:tmpl w:val="C07251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A88013B"/>
    <w:multiLevelType w:val="hybridMultilevel"/>
    <w:tmpl w:val="DD383BD6"/>
    <w:lvl w:ilvl="0" w:tplc="7B1689CE">
      <w:start w:val="1"/>
      <w:numFmt w:val="bullet"/>
      <w:lvlText w:val="-"/>
      <w:lvlJc w:val="left"/>
      <w:pPr>
        <w:ind w:left="150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58A3211B"/>
    <w:multiLevelType w:val="multilevel"/>
    <w:tmpl w:val="816A3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5016"/>
    <w:rsid w:val="0000131F"/>
    <w:rsid w:val="00006EAF"/>
    <w:rsid w:val="0002516A"/>
    <w:rsid w:val="00033D4D"/>
    <w:rsid w:val="00051394"/>
    <w:rsid w:val="000519C9"/>
    <w:rsid w:val="0005226C"/>
    <w:rsid w:val="00052985"/>
    <w:rsid w:val="0005430F"/>
    <w:rsid w:val="00064BCA"/>
    <w:rsid w:val="00070630"/>
    <w:rsid w:val="00076EE6"/>
    <w:rsid w:val="0008687D"/>
    <w:rsid w:val="000A3E07"/>
    <w:rsid w:val="000A441D"/>
    <w:rsid w:val="000A6D71"/>
    <w:rsid w:val="000B190B"/>
    <w:rsid w:val="000C65EE"/>
    <w:rsid w:val="000D0169"/>
    <w:rsid w:val="000D0E4C"/>
    <w:rsid w:val="000E1686"/>
    <w:rsid w:val="000E50CB"/>
    <w:rsid w:val="001003CB"/>
    <w:rsid w:val="00101F1A"/>
    <w:rsid w:val="00123B6B"/>
    <w:rsid w:val="00131A67"/>
    <w:rsid w:val="00132DC0"/>
    <w:rsid w:val="0014754A"/>
    <w:rsid w:val="0015265B"/>
    <w:rsid w:val="00153387"/>
    <w:rsid w:val="00157D58"/>
    <w:rsid w:val="00180FC1"/>
    <w:rsid w:val="00186348"/>
    <w:rsid w:val="00196FA4"/>
    <w:rsid w:val="001A413C"/>
    <w:rsid w:val="001A63B8"/>
    <w:rsid w:val="001B5E20"/>
    <w:rsid w:val="001C0487"/>
    <w:rsid w:val="001D10F2"/>
    <w:rsid w:val="001D1533"/>
    <w:rsid w:val="001E49B8"/>
    <w:rsid w:val="001F3ABA"/>
    <w:rsid w:val="00202C24"/>
    <w:rsid w:val="00204A8B"/>
    <w:rsid w:val="00205E9C"/>
    <w:rsid w:val="0021788C"/>
    <w:rsid w:val="00221F5D"/>
    <w:rsid w:val="00243BFC"/>
    <w:rsid w:val="00256C07"/>
    <w:rsid w:val="00257663"/>
    <w:rsid w:val="00265083"/>
    <w:rsid w:val="00267D1F"/>
    <w:rsid w:val="0027099D"/>
    <w:rsid w:val="00273998"/>
    <w:rsid w:val="002739F4"/>
    <w:rsid w:val="00274679"/>
    <w:rsid w:val="002759B7"/>
    <w:rsid w:val="0028632E"/>
    <w:rsid w:val="00294095"/>
    <w:rsid w:val="002B6E9C"/>
    <w:rsid w:val="002B7291"/>
    <w:rsid w:val="002C19B5"/>
    <w:rsid w:val="002C2327"/>
    <w:rsid w:val="002C484D"/>
    <w:rsid w:val="002C67A8"/>
    <w:rsid w:val="002E2EC6"/>
    <w:rsid w:val="002E3F1B"/>
    <w:rsid w:val="002E70BD"/>
    <w:rsid w:val="002F0793"/>
    <w:rsid w:val="002F629F"/>
    <w:rsid w:val="0030387F"/>
    <w:rsid w:val="00304AC2"/>
    <w:rsid w:val="00306E1F"/>
    <w:rsid w:val="00313C7F"/>
    <w:rsid w:val="00315FC7"/>
    <w:rsid w:val="003174EF"/>
    <w:rsid w:val="00317A90"/>
    <w:rsid w:val="00322188"/>
    <w:rsid w:val="00333229"/>
    <w:rsid w:val="00334405"/>
    <w:rsid w:val="00346910"/>
    <w:rsid w:val="003539F1"/>
    <w:rsid w:val="0035416C"/>
    <w:rsid w:val="00356A01"/>
    <w:rsid w:val="0036332D"/>
    <w:rsid w:val="00364E64"/>
    <w:rsid w:val="00377F76"/>
    <w:rsid w:val="00382542"/>
    <w:rsid w:val="003839A8"/>
    <w:rsid w:val="00386B65"/>
    <w:rsid w:val="00397904"/>
    <w:rsid w:val="003A3820"/>
    <w:rsid w:val="003A4A6A"/>
    <w:rsid w:val="003A711A"/>
    <w:rsid w:val="003C297F"/>
    <w:rsid w:val="003C442E"/>
    <w:rsid w:val="003C54EA"/>
    <w:rsid w:val="003E4EE6"/>
    <w:rsid w:val="003F175E"/>
    <w:rsid w:val="003F495C"/>
    <w:rsid w:val="003F5A7D"/>
    <w:rsid w:val="004024C9"/>
    <w:rsid w:val="00422AF0"/>
    <w:rsid w:val="004257E1"/>
    <w:rsid w:val="00430AD7"/>
    <w:rsid w:val="0043163B"/>
    <w:rsid w:val="004413EB"/>
    <w:rsid w:val="00441AF6"/>
    <w:rsid w:val="004731B8"/>
    <w:rsid w:val="0048076D"/>
    <w:rsid w:val="00492004"/>
    <w:rsid w:val="00492107"/>
    <w:rsid w:val="00495F93"/>
    <w:rsid w:val="004A6C17"/>
    <w:rsid w:val="004B2C3A"/>
    <w:rsid w:val="004B38FE"/>
    <w:rsid w:val="004B472D"/>
    <w:rsid w:val="004B696F"/>
    <w:rsid w:val="004C10C5"/>
    <w:rsid w:val="004C1562"/>
    <w:rsid w:val="004E2CC2"/>
    <w:rsid w:val="004F1ABA"/>
    <w:rsid w:val="00512FD7"/>
    <w:rsid w:val="00527661"/>
    <w:rsid w:val="0053123B"/>
    <w:rsid w:val="0053267D"/>
    <w:rsid w:val="005501BD"/>
    <w:rsid w:val="0055098A"/>
    <w:rsid w:val="00554E4D"/>
    <w:rsid w:val="0057064C"/>
    <w:rsid w:val="00572CCF"/>
    <w:rsid w:val="00581791"/>
    <w:rsid w:val="00583A84"/>
    <w:rsid w:val="0058547F"/>
    <w:rsid w:val="00595E7D"/>
    <w:rsid w:val="005A0A98"/>
    <w:rsid w:val="005B2DD5"/>
    <w:rsid w:val="005B4042"/>
    <w:rsid w:val="005B4B8C"/>
    <w:rsid w:val="005C17B4"/>
    <w:rsid w:val="005C1ADC"/>
    <w:rsid w:val="005D626B"/>
    <w:rsid w:val="005E2B6B"/>
    <w:rsid w:val="005F713F"/>
    <w:rsid w:val="005F7312"/>
    <w:rsid w:val="005F7A3C"/>
    <w:rsid w:val="00600611"/>
    <w:rsid w:val="00603314"/>
    <w:rsid w:val="00627C4F"/>
    <w:rsid w:val="00634BDD"/>
    <w:rsid w:val="00656648"/>
    <w:rsid w:val="00662E04"/>
    <w:rsid w:val="006709BB"/>
    <w:rsid w:val="00683564"/>
    <w:rsid w:val="006939D0"/>
    <w:rsid w:val="006A386C"/>
    <w:rsid w:val="006A69B8"/>
    <w:rsid w:val="006C474D"/>
    <w:rsid w:val="006D0AE8"/>
    <w:rsid w:val="006D1936"/>
    <w:rsid w:val="006E22B0"/>
    <w:rsid w:val="006E58C1"/>
    <w:rsid w:val="006E6E84"/>
    <w:rsid w:val="007241EB"/>
    <w:rsid w:val="00731AF1"/>
    <w:rsid w:val="00736352"/>
    <w:rsid w:val="00743122"/>
    <w:rsid w:val="007452FD"/>
    <w:rsid w:val="00767378"/>
    <w:rsid w:val="00777E12"/>
    <w:rsid w:val="007820F0"/>
    <w:rsid w:val="00783F36"/>
    <w:rsid w:val="00784E06"/>
    <w:rsid w:val="00786443"/>
    <w:rsid w:val="007A2247"/>
    <w:rsid w:val="007B4AA5"/>
    <w:rsid w:val="007B77DE"/>
    <w:rsid w:val="007C74E6"/>
    <w:rsid w:val="007D7435"/>
    <w:rsid w:val="007F7306"/>
    <w:rsid w:val="008003A0"/>
    <w:rsid w:val="008008CB"/>
    <w:rsid w:val="008058AF"/>
    <w:rsid w:val="0081306F"/>
    <w:rsid w:val="008134B0"/>
    <w:rsid w:val="00824A1A"/>
    <w:rsid w:val="00836C1C"/>
    <w:rsid w:val="00846F11"/>
    <w:rsid w:val="00850DF9"/>
    <w:rsid w:val="00855FFA"/>
    <w:rsid w:val="008573BD"/>
    <w:rsid w:val="0086237F"/>
    <w:rsid w:val="00864AB7"/>
    <w:rsid w:val="00865C04"/>
    <w:rsid w:val="00873B57"/>
    <w:rsid w:val="0087422A"/>
    <w:rsid w:val="00874C31"/>
    <w:rsid w:val="00882A50"/>
    <w:rsid w:val="00894261"/>
    <w:rsid w:val="00895C5B"/>
    <w:rsid w:val="008A2192"/>
    <w:rsid w:val="008A65E6"/>
    <w:rsid w:val="008B6A11"/>
    <w:rsid w:val="008C027D"/>
    <w:rsid w:val="008D20BD"/>
    <w:rsid w:val="008D33E5"/>
    <w:rsid w:val="008D3F84"/>
    <w:rsid w:val="008D52E2"/>
    <w:rsid w:val="008E3FB0"/>
    <w:rsid w:val="008E7E6B"/>
    <w:rsid w:val="008F13FC"/>
    <w:rsid w:val="009039E1"/>
    <w:rsid w:val="00921193"/>
    <w:rsid w:val="00924D11"/>
    <w:rsid w:val="0093228C"/>
    <w:rsid w:val="00941251"/>
    <w:rsid w:val="009443C5"/>
    <w:rsid w:val="0094534B"/>
    <w:rsid w:val="009465E0"/>
    <w:rsid w:val="0094783D"/>
    <w:rsid w:val="0095707F"/>
    <w:rsid w:val="00964DA6"/>
    <w:rsid w:val="00975D40"/>
    <w:rsid w:val="00976C37"/>
    <w:rsid w:val="009A1C72"/>
    <w:rsid w:val="009A29E1"/>
    <w:rsid w:val="009B48B9"/>
    <w:rsid w:val="009B5A34"/>
    <w:rsid w:val="009C57D8"/>
    <w:rsid w:val="009D58B4"/>
    <w:rsid w:val="009D5AF1"/>
    <w:rsid w:val="009E0550"/>
    <w:rsid w:val="009E1852"/>
    <w:rsid w:val="009E2DA2"/>
    <w:rsid w:val="009E46F3"/>
    <w:rsid w:val="009E497F"/>
    <w:rsid w:val="009F09EA"/>
    <w:rsid w:val="009F4119"/>
    <w:rsid w:val="00A0413A"/>
    <w:rsid w:val="00A1063C"/>
    <w:rsid w:val="00A1457F"/>
    <w:rsid w:val="00A15D20"/>
    <w:rsid w:val="00A24F8F"/>
    <w:rsid w:val="00A465A3"/>
    <w:rsid w:val="00A471B6"/>
    <w:rsid w:val="00A569FB"/>
    <w:rsid w:val="00A60C1E"/>
    <w:rsid w:val="00A717AC"/>
    <w:rsid w:val="00A772F7"/>
    <w:rsid w:val="00A85E61"/>
    <w:rsid w:val="00A8768D"/>
    <w:rsid w:val="00A877AB"/>
    <w:rsid w:val="00A94395"/>
    <w:rsid w:val="00A94D6E"/>
    <w:rsid w:val="00A96B8D"/>
    <w:rsid w:val="00A96E0B"/>
    <w:rsid w:val="00AA37E5"/>
    <w:rsid w:val="00AB06D4"/>
    <w:rsid w:val="00AE4850"/>
    <w:rsid w:val="00AE668F"/>
    <w:rsid w:val="00AF7588"/>
    <w:rsid w:val="00B02AFA"/>
    <w:rsid w:val="00B06763"/>
    <w:rsid w:val="00B3719D"/>
    <w:rsid w:val="00B43866"/>
    <w:rsid w:val="00B86672"/>
    <w:rsid w:val="00B926AC"/>
    <w:rsid w:val="00BA5EE2"/>
    <w:rsid w:val="00BA777A"/>
    <w:rsid w:val="00BB7C20"/>
    <w:rsid w:val="00BC3759"/>
    <w:rsid w:val="00BC4A96"/>
    <w:rsid w:val="00BC7B22"/>
    <w:rsid w:val="00BD3C02"/>
    <w:rsid w:val="00BE18CB"/>
    <w:rsid w:val="00BE4894"/>
    <w:rsid w:val="00BF6571"/>
    <w:rsid w:val="00C04E18"/>
    <w:rsid w:val="00C15644"/>
    <w:rsid w:val="00C160C0"/>
    <w:rsid w:val="00C262DB"/>
    <w:rsid w:val="00C270E2"/>
    <w:rsid w:val="00C3688D"/>
    <w:rsid w:val="00C36EA4"/>
    <w:rsid w:val="00C43215"/>
    <w:rsid w:val="00C5642D"/>
    <w:rsid w:val="00C60F56"/>
    <w:rsid w:val="00C623B4"/>
    <w:rsid w:val="00C62B86"/>
    <w:rsid w:val="00C642CE"/>
    <w:rsid w:val="00C66094"/>
    <w:rsid w:val="00C67A5C"/>
    <w:rsid w:val="00C828C0"/>
    <w:rsid w:val="00C96472"/>
    <w:rsid w:val="00C969DE"/>
    <w:rsid w:val="00C9767B"/>
    <w:rsid w:val="00CA503A"/>
    <w:rsid w:val="00CA585D"/>
    <w:rsid w:val="00CB306F"/>
    <w:rsid w:val="00CB74EF"/>
    <w:rsid w:val="00CC093E"/>
    <w:rsid w:val="00CC0AAC"/>
    <w:rsid w:val="00CC6E34"/>
    <w:rsid w:val="00CD66FF"/>
    <w:rsid w:val="00CE130D"/>
    <w:rsid w:val="00CF3BCE"/>
    <w:rsid w:val="00D00516"/>
    <w:rsid w:val="00D03246"/>
    <w:rsid w:val="00D075C1"/>
    <w:rsid w:val="00D13A70"/>
    <w:rsid w:val="00D143CA"/>
    <w:rsid w:val="00D15951"/>
    <w:rsid w:val="00D17007"/>
    <w:rsid w:val="00D31073"/>
    <w:rsid w:val="00D33403"/>
    <w:rsid w:val="00D342E6"/>
    <w:rsid w:val="00D41BC0"/>
    <w:rsid w:val="00D43438"/>
    <w:rsid w:val="00D52F78"/>
    <w:rsid w:val="00D532D3"/>
    <w:rsid w:val="00D6073C"/>
    <w:rsid w:val="00D61252"/>
    <w:rsid w:val="00D84822"/>
    <w:rsid w:val="00D96DDB"/>
    <w:rsid w:val="00D96FAF"/>
    <w:rsid w:val="00DA3576"/>
    <w:rsid w:val="00DA4471"/>
    <w:rsid w:val="00DC03E9"/>
    <w:rsid w:val="00DC2949"/>
    <w:rsid w:val="00DC6975"/>
    <w:rsid w:val="00DD0798"/>
    <w:rsid w:val="00DD1005"/>
    <w:rsid w:val="00DD545F"/>
    <w:rsid w:val="00DE796A"/>
    <w:rsid w:val="00DF0142"/>
    <w:rsid w:val="00DF27D0"/>
    <w:rsid w:val="00DF2D9C"/>
    <w:rsid w:val="00DF5016"/>
    <w:rsid w:val="00E0080A"/>
    <w:rsid w:val="00E17324"/>
    <w:rsid w:val="00E21D54"/>
    <w:rsid w:val="00E23BAA"/>
    <w:rsid w:val="00E248DA"/>
    <w:rsid w:val="00E261B8"/>
    <w:rsid w:val="00E33A3B"/>
    <w:rsid w:val="00E359B4"/>
    <w:rsid w:val="00E41576"/>
    <w:rsid w:val="00E42A75"/>
    <w:rsid w:val="00E42F43"/>
    <w:rsid w:val="00E4385A"/>
    <w:rsid w:val="00E56D5B"/>
    <w:rsid w:val="00E600AA"/>
    <w:rsid w:val="00E63215"/>
    <w:rsid w:val="00E66AD8"/>
    <w:rsid w:val="00E672E3"/>
    <w:rsid w:val="00E733BE"/>
    <w:rsid w:val="00E82161"/>
    <w:rsid w:val="00E87DF3"/>
    <w:rsid w:val="00E9008B"/>
    <w:rsid w:val="00E92B24"/>
    <w:rsid w:val="00E92B8C"/>
    <w:rsid w:val="00E94500"/>
    <w:rsid w:val="00EA1D23"/>
    <w:rsid w:val="00EA78F5"/>
    <w:rsid w:val="00EB2DE9"/>
    <w:rsid w:val="00EB3A10"/>
    <w:rsid w:val="00EC19D7"/>
    <w:rsid w:val="00ED335D"/>
    <w:rsid w:val="00EF3E0D"/>
    <w:rsid w:val="00F054BC"/>
    <w:rsid w:val="00F17A4F"/>
    <w:rsid w:val="00F2660B"/>
    <w:rsid w:val="00F30800"/>
    <w:rsid w:val="00F33CCD"/>
    <w:rsid w:val="00F37A8E"/>
    <w:rsid w:val="00F4665C"/>
    <w:rsid w:val="00F70906"/>
    <w:rsid w:val="00F86DF2"/>
    <w:rsid w:val="00FA2466"/>
    <w:rsid w:val="00FA3B3C"/>
    <w:rsid w:val="00FD22AF"/>
    <w:rsid w:val="00FD3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76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098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2119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21193"/>
  </w:style>
  <w:style w:type="paragraph" w:styleId="a7">
    <w:name w:val="footer"/>
    <w:basedOn w:val="a"/>
    <w:link w:val="a8"/>
    <w:uiPriority w:val="99"/>
    <w:unhideWhenUsed/>
    <w:rsid w:val="0092119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1193"/>
  </w:style>
  <w:style w:type="paragraph" w:styleId="a9">
    <w:name w:val="Balloon Text"/>
    <w:basedOn w:val="a"/>
    <w:link w:val="aa"/>
    <w:uiPriority w:val="99"/>
    <w:semiHidden/>
    <w:unhideWhenUsed/>
    <w:rsid w:val="007D74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7435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iPriority w:val="35"/>
    <w:unhideWhenUsed/>
    <w:qFormat/>
    <w:rsid w:val="00BC7B22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Body Text"/>
    <w:basedOn w:val="a"/>
    <w:link w:val="ad"/>
    <w:rsid w:val="00F2660B"/>
    <w:pPr>
      <w:suppressAutoHyphens/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F2660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18</Pages>
  <Words>2004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64</cp:revision>
  <cp:lastPrinted>2012-08-16T10:41:00Z</cp:lastPrinted>
  <dcterms:created xsi:type="dcterms:W3CDTF">2011-07-05T05:30:00Z</dcterms:created>
  <dcterms:modified xsi:type="dcterms:W3CDTF">2017-01-26T05:25:00Z</dcterms:modified>
</cp:coreProperties>
</file>