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page_37_0" w:displacedByCustomXml="next"/>
    <w:sdt>
      <w:sdtPr>
        <w:rPr>
          <w:rFonts w:ascii="Calibri" w:eastAsia="Calibri" w:hAnsi="Calibri" w:cs="Calibri"/>
          <w:sz w:val="22"/>
          <w:szCs w:val="22"/>
          <w:lang w:eastAsia="ru-RU"/>
        </w:rPr>
        <w:id w:val="133286931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845042" w:rsidRDefault="00850144" w:rsidP="00616E5D">
          <w:pPr>
            <w:pStyle w:val="a3"/>
            <w:tabs>
              <w:tab w:val="left" w:pos="9072"/>
            </w:tabs>
            <w:ind w:right="80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6192" behindDoc="1" locked="0" layoutInCell="1" allowOverlap="1" wp14:anchorId="1F6E9788" wp14:editId="70B807B5">
                <wp:simplePos x="0" y="0"/>
                <wp:positionH relativeFrom="column">
                  <wp:posOffset>2116455</wp:posOffset>
                </wp:positionH>
                <wp:positionV relativeFrom="paragraph">
                  <wp:posOffset>123190</wp:posOffset>
                </wp:positionV>
                <wp:extent cx="1377315" cy="567690"/>
                <wp:effectExtent l="0" t="0" r="0" b="3810"/>
                <wp:wrapTight wrapText="bothSides">
                  <wp:wrapPolygon edited="0">
                    <wp:start x="0" y="0"/>
                    <wp:lineTo x="0" y="21020"/>
                    <wp:lineTo x="21212" y="21020"/>
                    <wp:lineTo x="21212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315" cy="567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45042" w:rsidRDefault="00845042">
          <w:pPr>
            <w:pStyle w:val="a3"/>
            <w:spacing w:before="8"/>
            <w:rPr>
              <w:sz w:val="14"/>
            </w:rPr>
          </w:pPr>
        </w:p>
        <w:p w:rsidR="00845042" w:rsidRDefault="00845042">
          <w:pPr>
            <w:spacing w:before="534"/>
            <w:ind w:left="2802" w:right="3252"/>
            <w:jc w:val="center"/>
            <w:rPr>
              <w:b/>
              <w:sz w:val="46"/>
            </w:rPr>
          </w:pPr>
        </w:p>
        <w:p w:rsidR="00845042" w:rsidRPr="00564010" w:rsidRDefault="00845042" w:rsidP="00845042">
          <w:pPr>
            <w:spacing w:before="534"/>
            <w:ind w:right="3252"/>
            <w:jc w:val="center"/>
            <w:rPr>
              <w:b/>
              <w:sz w:val="40"/>
              <w:szCs w:val="40"/>
            </w:rPr>
          </w:pPr>
        </w:p>
        <w:p w:rsidR="00845042" w:rsidRPr="00EE38A3" w:rsidRDefault="00EE38A3" w:rsidP="00845042">
          <w:pPr>
            <w:pStyle w:val="a3"/>
            <w:ind w:left="1134" w:firstLine="306"/>
            <w:rPr>
              <w:b/>
              <w:lang w:val="en-US"/>
            </w:rPr>
          </w:pPr>
          <w:r>
            <w:rPr>
              <w:rFonts w:ascii="Calibri" w:eastAsia="Calibri" w:hAnsi="Calibri" w:cs="Calibri"/>
              <w:b/>
              <w:sz w:val="40"/>
              <w:szCs w:val="40"/>
              <w:lang w:val="en-US" w:eastAsia="ru-RU"/>
            </w:rPr>
            <w:t xml:space="preserve">    </w:t>
          </w:r>
          <w:r w:rsid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 xml:space="preserve"> </w:t>
          </w:r>
          <w:r w:rsidR="00845042" w:rsidRP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>К</w:t>
          </w:r>
          <w:r w:rsid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 xml:space="preserve">ИПЯТИЛЬНИКИ серии </w:t>
          </w:r>
          <w:r w:rsidR="00845042" w:rsidRPr="00845042">
            <w:rPr>
              <w:rFonts w:ascii="Calibri" w:eastAsia="Calibri" w:hAnsi="Calibri" w:cs="Calibri"/>
              <w:b/>
              <w:sz w:val="40"/>
              <w:szCs w:val="40"/>
              <w:lang w:eastAsia="ru-RU"/>
            </w:rPr>
            <w:t>WBE</w:t>
          </w:r>
        </w:p>
        <w:p w:rsidR="00845042" w:rsidRDefault="00845042" w:rsidP="00616E5D">
          <w:pPr>
            <w:pStyle w:val="a3"/>
            <w:spacing w:before="10"/>
            <w:rPr>
              <w:b/>
              <w:sz w:val="16"/>
            </w:rPr>
          </w:pPr>
          <w:r>
            <w:rPr>
              <w:b/>
              <w:sz w:val="16"/>
            </w:rPr>
            <w:t xml:space="preserve">                      </w:t>
          </w:r>
        </w:p>
        <w:p w:rsidR="00845042" w:rsidRDefault="00845042" w:rsidP="00616E5D">
          <w:pPr>
            <w:pStyle w:val="a3"/>
            <w:spacing w:before="10"/>
            <w:rPr>
              <w:b/>
              <w:sz w:val="16"/>
            </w:rPr>
          </w:pPr>
        </w:p>
        <w:p w:rsidR="00845042" w:rsidRDefault="00845042" w:rsidP="00616E5D">
          <w:pPr>
            <w:pStyle w:val="a3"/>
            <w:spacing w:before="10"/>
            <w:rPr>
              <w:b/>
              <w:sz w:val="16"/>
            </w:rPr>
          </w:pPr>
        </w:p>
        <w:p w:rsidR="00845042" w:rsidRPr="006915E8" w:rsidRDefault="00845042" w:rsidP="00616E5D">
          <w:pPr>
            <w:pStyle w:val="a3"/>
            <w:spacing w:before="10"/>
            <w:rPr>
              <w:b/>
              <w:sz w:val="32"/>
              <w:szCs w:val="32"/>
            </w:rPr>
          </w:pPr>
          <w:r>
            <w:rPr>
              <w:b/>
              <w:sz w:val="16"/>
            </w:rPr>
            <w:t xml:space="preserve">                                                     </w:t>
          </w:r>
          <w:r>
            <w:rPr>
              <w:b/>
              <w:sz w:val="16"/>
            </w:rPr>
            <w:tab/>
            <w:t xml:space="preserve">      </w:t>
          </w:r>
          <w:r w:rsidRPr="006915E8">
            <w:rPr>
              <w:b/>
              <w:sz w:val="32"/>
              <w:szCs w:val="32"/>
            </w:rPr>
            <w:t>Руководство пользователя</w:t>
          </w: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</w:p>
        <w:p w:rsidR="00845042" w:rsidRDefault="00B27D59" w:rsidP="00616E5D">
          <w:pPr>
            <w:spacing w:line="242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149225</wp:posOffset>
                </wp:positionV>
                <wp:extent cx="2597150" cy="3400425"/>
                <wp:effectExtent l="0" t="0" r="0" b="9525"/>
                <wp:wrapTight wrapText="bothSides">
                  <wp:wrapPolygon edited="0">
                    <wp:start x="0" y="0"/>
                    <wp:lineTo x="0" y="21539"/>
                    <wp:lineTo x="21389" y="21539"/>
                    <wp:lineTo x="21389" y="0"/>
                    <wp:lineTo x="0" y="0"/>
                  </wp:wrapPolygon>
                </wp:wrapTight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</w:t>
          </w: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Pr="00C77075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472E19" w:rsidRDefault="00472E19" w:rsidP="00616E5D">
          <w:pPr>
            <w:spacing w:line="242" w:lineRule="auto"/>
            <w:rPr>
              <w:sz w:val="20"/>
              <w:szCs w:val="20"/>
            </w:rPr>
          </w:pP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3727062</wp:posOffset>
                </wp:positionH>
                <wp:positionV relativeFrom="paragraph">
                  <wp:posOffset>254000</wp:posOffset>
                </wp:positionV>
                <wp:extent cx="429260" cy="427355"/>
                <wp:effectExtent l="0" t="0" r="0" b="0"/>
                <wp:wrapTopAndBottom/>
                <wp:docPr id="5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4.png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26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845042" w:rsidRDefault="00845042" w:rsidP="00616E5D">
          <w:pPr>
            <w:spacing w:line="242" w:lineRule="auto"/>
            <w:rPr>
              <w:sz w:val="20"/>
              <w:szCs w:val="20"/>
            </w:rPr>
          </w:pPr>
        </w:p>
        <w:p w:rsidR="00845042" w:rsidRPr="00845042" w:rsidRDefault="00845042" w:rsidP="00616E5D">
          <w:pPr>
            <w:spacing w:line="242" w:lineRule="auto"/>
            <w:rPr>
              <w:sz w:val="24"/>
              <w:szCs w:val="24"/>
            </w:rPr>
          </w:pPr>
          <w:r w:rsidRPr="00845042">
            <w:rPr>
              <w:sz w:val="24"/>
              <w:szCs w:val="24"/>
            </w:rPr>
            <w:t xml:space="preserve"> </w:t>
          </w:r>
        </w:p>
        <w:p w:rsidR="00850144" w:rsidRPr="00EE38A3" w:rsidRDefault="00845042" w:rsidP="00850144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TimesNewRomanPSMT" w:hAnsi="TimesNewRomanPSMT" w:cs="TimesNewRomanPSMT"/>
              <w:sz w:val="21"/>
              <w:szCs w:val="21"/>
            </w:rPr>
          </w:pPr>
          <w:r w:rsidRPr="0007276E">
            <w:rPr>
              <w:sz w:val="24"/>
              <w:szCs w:val="24"/>
            </w:rPr>
            <w:t xml:space="preserve">        </w:t>
          </w:r>
          <w:r w:rsidR="00850144">
            <w:rPr>
              <w:rFonts w:ascii="TimesNewRomanPSMT" w:hAnsi="TimesNewRomanPSMT" w:cs="TimesNewRomanPSMT"/>
              <w:sz w:val="21"/>
              <w:szCs w:val="21"/>
            </w:rPr>
            <w:t>Производитель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: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Anhui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proofErr w:type="spellStart"/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Hualing</w:t>
          </w:r>
          <w:proofErr w:type="spellEnd"/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Kitchen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Equipment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Co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 xml:space="preserve">., </w:t>
          </w:r>
          <w:r w:rsidR="00850144"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Ltd</w:t>
          </w:r>
          <w:r w:rsidR="00850144" w:rsidRPr="00EE38A3">
            <w:rPr>
              <w:rFonts w:ascii="TimesNewRomanPSMT" w:hAnsi="TimesNewRomanPSMT" w:cs="TimesNewRomanPSMT"/>
              <w:sz w:val="21"/>
              <w:szCs w:val="21"/>
            </w:rPr>
            <w:t>.</w:t>
          </w:r>
        </w:p>
        <w:p w:rsidR="00845042" w:rsidRPr="00850144" w:rsidRDefault="00850144" w:rsidP="00850144">
          <w:pPr>
            <w:tabs>
              <w:tab w:val="left" w:pos="8931"/>
            </w:tabs>
            <w:spacing w:line="242" w:lineRule="auto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BB51DF">
            <w:rPr>
              <w:rFonts w:ascii="TimesNewRomanPSMT" w:hAnsi="TimesNewRomanPSMT" w:cs="TimesNewRomanPSMT"/>
              <w:sz w:val="21"/>
              <w:szCs w:val="21"/>
              <w:lang w:val="en-US"/>
            </w:rPr>
            <w:t>BOWANG INDUSTRIAL DEVELOPMENT ZONE, MAANSHAN, CHINA</w:t>
          </w:r>
          <w:r w:rsidRPr="00845042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 </w:t>
          </w:r>
          <w:r w:rsidR="00845042" w:rsidRPr="00845042">
            <w:rPr>
              <w:rFonts w:ascii="Times New Roman" w:hAnsi="Times New Roman" w:cs="Times New Roman"/>
              <w:sz w:val="24"/>
              <w:szCs w:val="24"/>
              <w:lang w:val="en-US"/>
            </w:rPr>
            <w:br w:type="page"/>
          </w:r>
        </w:p>
      </w:sdtContent>
    </w:sdt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lastRenderedPageBreak/>
        <w:t>Уважаемые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покупатели</w:t>
      </w:r>
      <w:r w:rsidRPr="0007276E">
        <w:rPr>
          <w:rFonts w:ascii="Times New Roman" w:hAnsi="Times New Roman" w:cs="Times New Roman"/>
          <w:sz w:val="24"/>
          <w:szCs w:val="24"/>
        </w:rPr>
        <w:t xml:space="preserve">, </w:t>
      </w:r>
      <w:r w:rsidRPr="00F546CD">
        <w:rPr>
          <w:rFonts w:ascii="Times New Roman" w:hAnsi="Times New Roman" w:cs="Times New Roman"/>
          <w:sz w:val="24"/>
          <w:szCs w:val="24"/>
        </w:rPr>
        <w:t>спасибо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за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то</w:t>
      </w:r>
      <w:r w:rsidRPr="0007276E">
        <w:rPr>
          <w:rFonts w:ascii="Times New Roman" w:hAnsi="Times New Roman" w:cs="Times New Roman"/>
          <w:sz w:val="24"/>
          <w:szCs w:val="24"/>
        </w:rPr>
        <w:t xml:space="preserve">, </w:t>
      </w:r>
      <w:r w:rsidRPr="00F546CD">
        <w:rPr>
          <w:rFonts w:ascii="Times New Roman" w:hAnsi="Times New Roman" w:cs="Times New Roman"/>
          <w:sz w:val="24"/>
          <w:szCs w:val="24"/>
        </w:rPr>
        <w:t>что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вы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остановили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выбор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на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нашей</w:t>
      </w:r>
      <w:r w:rsidRPr="0007276E">
        <w:rPr>
          <w:rFonts w:ascii="Times New Roman" w:hAnsi="Times New Roman" w:cs="Times New Roman"/>
          <w:sz w:val="24"/>
          <w:szCs w:val="24"/>
        </w:rPr>
        <w:t xml:space="preserve"> </w:t>
      </w:r>
      <w:r w:rsidRPr="00F546CD">
        <w:rPr>
          <w:rFonts w:ascii="Times New Roman" w:hAnsi="Times New Roman" w:cs="Times New Roman"/>
          <w:sz w:val="24"/>
          <w:szCs w:val="24"/>
        </w:rPr>
        <w:t>продукции!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Прочитайте данное руководство пользователя перед началом работы с прибором. Сохраняйте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руководство пользователя в течение всего срока эксплуатации прибора.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Все указанные в руководстве технические характеристики могут быть изменены без</w:t>
      </w:r>
    </w:p>
    <w:p w:rsidR="00F546CD" w:rsidRPr="00F546CD" w:rsidRDefault="00F546CD" w:rsidP="00F546C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предварительного уведомления.</w:t>
      </w:r>
    </w:p>
    <w:p w:rsidR="00F546CD" w:rsidRPr="00F546CD" w:rsidRDefault="00F546CD" w:rsidP="00F546CD">
      <w:pPr>
        <w:rPr>
          <w:rFonts w:ascii="Times New Roman" w:hAnsi="Times New Roman" w:cs="Times New Roman"/>
          <w:sz w:val="24"/>
          <w:szCs w:val="24"/>
        </w:rPr>
      </w:pPr>
    </w:p>
    <w:p w:rsidR="00F546CD" w:rsidRPr="00F546CD" w:rsidRDefault="00F546CD" w:rsidP="00F546CD">
      <w:pPr>
        <w:rPr>
          <w:rFonts w:ascii="Times New Roman" w:hAnsi="Times New Roman" w:cs="Times New Roman"/>
          <w:sz w:val="24"/>
          <w:szCs w:val="24"/>
        </w:rPr>
      </w:pPr>
      <w:r w:rsidRPr="00F546CD">
        <w:rPr>
          <w:rFonts w:ascii="Times New Roman" w:hAnsi="Times New Roman" w:cs="Times New Roman"/>
          <w:sz w:val="24"/>
          <w:szCs w:val="24"/>
        </w:rPr>
        <w:t>Прибор предназначен для использования на предприятиях общественного питания.</w:t>
      </w:r>
    </w:p>
    <w:p w:rsidR="00F546CD" w:rsidRPr="00F546CD" w:rsidRDefault="00F546C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</w:rPr>
      </w:pPr>
    </w:p>
    <w:p w:rsidR="00F546CD" w:rsidRDefault="00F546C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  <w:lang w:val="ru"/>
        </w:rPr>
      </w:pPr>
    </w:p>
    <w:p w:rsidR="00562BDD" w:rsidRPr="00B27D59" w:rsidRDefault="00562BD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</w:pPr>
      <w:r w:rsidRPr="00B27D59"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  <w:t>Технические данные</w:t>
      </w:r>
    </w:p>
    <w:p w:rsidR="00562BDD" w:rsidRDefault="00562BDD" w:rsidP="00562BDD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  <w:lang w:val="ru"/>
        </w:rPr>
      </w:pPr>
    </w:p>
    <w:tbl>
      <w:tblPr>
        <w:tblW w:w="6900" w:type="dxa"/>
        <w:tblInd w:w="118" w:type="dxa"/>
        <w:tblLook w:val="04A0" w:firstRow="1" w:lastRow="0" w:firstColumn="1" w:lastColumn="0" w:noHBand="0" w:noVBand="1"/>
      </w:tblPr>
      <w:tblGrid>
        <w:gridCol w:w="1298"/>
        <w:gridCol w:w="1721"/>
        <w:gridCol w:w="915"/>
        <w:gridCol w:w="926"/>
        <w:gridCol w:w="966"/>
        <w:gridCol w:w="1074"/>
      </w:tblGrid>
      <w:tr w:rsidR="00562BDD" w:rsidRPr="00562BDD" w:rsidTr="00562BDD">
        <w:trPr>
          <w:trHeight w:val="82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Модель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Размеры, мм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Общий объем, 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Рабочий объем, л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Мощность, Вт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Напряжение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WBE-10A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321*314*429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</w:t>
            </w:r>
            <w:r w:rsidR="00E238C3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WBE-20A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350*344*543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</w:t>
            </w:r>
            <w:r w:rsidR="00E238C3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WBE-30A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440*434*427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  <w:tr w:rsidR="00562BDD" w:rsidRPr="00562BDD" w:rsidTr="00562BDD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WBE-40A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440*434*533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 w:rsidRPr="00562BD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562BDD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220В</w:t>
            </w:r>
          </w:p>
        </w:tc>
      </w:tr>
      <w:tr w:rsidR="00562BDD" w:rsidRPr="00562BDD" w:rsidTr="00562BDD">
        <w:trPr>
          <w:trHeight w:val="315"/>
        </w:trPr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BDD" w:rsidRPr="00562BDD" w:rsidRDefault="00562BDD" w:rsidP="00562BDD">
            <w:pPr>
              <w:spacing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2BDD" w:rsidRPr="00562BDD" w:rsidRDefault="00E238C3" w:rsidP="00E238C3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1"/>
                <w:szCs w:val="21"/>
              </w:rPr>
              <w:t>50Гц</w:t>
            </w:r>
          </w:p>
        </w:tc>
      </w:tr>
    </w:tbl>
    <w:p w:rsidR="00562BDD" w:rsidRDefault="00562BDD" w:rsidP="009C68E9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color w:val="000000"/>
          <w:sz w:val="32"/>
          <w:szCs w:val="32"/>
          <w:lang w:val="ru"/>
        </w:rPr>
      </w:pPr>
    </w:p>
    <w:p w:rsidR="00497389" w:rsidRPr="00B27D59" w:rsidRDefault="0039392D" w:rsidP="009C68E9">
      <w:pPr>
        <w:widowControl w:val="0"/>
        <w:spacing w:line="239" w:lineRule="auto"/>
        <w:ind w:right="4195"/>
        <w:rPr>
          <w:rFonts w:ascii="Times New Roman" w:eastAsia="SimSun" w:hAnsi="Times New Roman" w:cs="Times New Roman"/>
          <w:b/>
          <w:color w:val="000000"/>
          <w:sz w:val="32"/>
          <w:szCs w:val="32"/>
        </w:rPr>
      </w:pPr>
      <w:r w:rsidRPr="00B27D59"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  <w:t>Эксплуатация</w:t>
      </w:r>
    </w:p>
    <w:p w:rsidR="00497389" w:rsidRPr="0039392D" w:rsidRDefault="0039392D" w:rsidP="0039392D">
      <w:pPr>
        <w:widowControl w:val="0"/>
        <w:spacing w:before="81" w:line="344" w:lineRule="auto"/>
        <w:ind w:left="463" w:right="928" w:hanging="36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1.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Перед первым включением убедитесь, что напряжение сети совпадает с указанным в характеристиках устройства. Шнур питания должен быть подключен к розетке с автоматическим выключателем, защитой от тока утечки и заземлением.</w:t>
      </w:r>
    </w:p>
    <w:p w:rsidR="00497389" w:rsidRPr="0039392D" w:rsidRDefault="0039392D" w:rsidP="0039392D">
      <w:pPr>
        <w:widowControl w:val="0"/>
        <w:spacing w:before="7" w:line="333" w:lineRule="auto"/>
        <w:ind w:left="463" w:right="928" w:hanging="36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2.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Откройте крышку устройства и залейте в бак воду, затем подключите питание.</w:t>
      </w:r>
    </w:p>
    <w:p w:rsidR="00497389" w:rsidRPr="00F546CD" w:rsidRDefault="0039392D" w:rsidP="0039392D">
      <w:pPr>
        <w:widowControl w:val="0"/>
        <w:spacing w:before="19" w:line="341" w:lineRule="auto"/>
        <w:ind w:left="463" w:right="928" w:hanging="364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3.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Включите питание, загорится индикатор питания. Когда вода закипит, загорится зеленый индикатор и устройство перейдет в режим поддержания температуры.</w:t>
      </w:r>
    </w:p>
    <w:p w:rsidR="009C68E9" w:rsidRPr="0039392D" w:rsidRDefault="0039392D" w:rsidP="0039392D">
      <w:pPr>
        <w:widowControl w:val="0"/>
        <w:spacing w:before="10" w:line="333" w:lineRule="auto"/>
        <w:ind w:left="98" w:right="9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4.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="00857A9E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Регулярно очищайте бак от известкового налета. </w:t>
      </w:r>
    </w:p>
    <w:p w:rsidR="00497389" w:rsidRPr="0039392D" w:rsidRDefault="0039392D" w:rsidP="0039392D">
      <w:pPr>
        <w:widowControl w:val="0"/>
        <w:spacing w:before="10" w:line="333" w:lineRule="auto"/>
        <w:ind w:left="98" w:right="9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C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5.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="00857A9E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</w:t>
      </w:r>
      <w:r w:rsidRPr="009C68E9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Не мойте устройство водой.</w:t>
      </w:r>
    </w:p>
    <w:p w:rsidR="00497389" w:rsidRPr="0039392D" w:rsidRDefault="00497389">
      <w:pPr>
        <w:spacing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Pr="0039392D" w:rsidRDefault="00497389">
      <w:pPr>
        <w:spacing w:line="160" w:lineRule="exact"/>
        <w:rPr>
          <w:rFonts w:ascii="Times New Roman" w:eastAsia="SimSun" w:hAnsi="Times New Roman" w:cs="Times New Roman"/>
          <w:sz w:val="16"/>
          <w:szCs w:val="16"/>
        </w:rPr>
      </w:pPr>
    </w:p>
    <w:p w:rsidR="00497389" w:rsidRPr="006F2B98" w:rsidRDefault="0039392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b/>
          <w:color w:val="000000"/>
          <w:sz w:val="24"/>
          <w:szCs w:val="24"/>
          <w:lang w:val="ru"/>
        </w:rPr>
      </w:pPr>
      <w:r w:rsidRPr="006F2B98">
        <w:rPr>
          <w:rFonts w:ascii="Times New Roman" w:eastAsia="SimSun" w:hAnsi="Times New Roman" w:cs="Times New Roman"/>
          <w:b/>
          <w:color w:val="000000"/>
          <w:sz w:val="24"/>
          <w:szCs w:val="24"/>
          <w:lang w:val="ru"/>
        </w:rPr>
        <w:t>ВНИМАНИЕ! ПРОВОДИТЕ ОБСЛУЖИВАНИЕ ТОЛЬКО ПОСЛЕ ТОГО, КАК УСТРОЙСТВО БЫЛО ОТКЛЮЧЕНО ОТ СЕТИ.</w:t>
      </w:r>
    </w:p>
    <w:p w:rsidR="00F546CD" w:rsidRDefault="00F546C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</w:pPr>
    </w:p>
    <w:p w:rsidR="00F546CD" w:rsidRDefault="00F546C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</w:pPr>
    </w:p>
    <w:p w:rsidR="00F546CD" w:rsidRPr="0039392D" w:rsidRDefault="00F546CD">
      <w:pPr>
        <w:widowControl w:val="0"/>
        <w:spacing w:line="350" w:lineRule="auto"/>
        <w:ind w:left="103" w:right="828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497389" w:rsidRPr="0039392D" w:rsidRDefault="00497389">
      <w:pPr>
        <w:spacing w:after="80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Default="0039392D">
      <w:pPr>
        <w:widowControl w:val="0"/>
        <w:spacing w:line="240" w:lineRule="auto"/>
        <w:ind w:left="104" w:right="-20"/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</w:pPr>
      <w:r w:rsidRPr="006F2B98">
        <w:rPr>
          <w:rFonts w:ascii="Times New Roman" w:eastAsia="SimSun" w:hAnsi="Times New Roman" w:cs="Times New Roman"/>
          <w:b/>
          <w:color w:val="000000"/>
          <w:sz w:val="32"/>
          <w:szCs w:val="32"/>
          <w:lang w:val="ru"/>
        </w:rPr>
        <w:lastRenderedPageBreak/>
        <w:t>Обратите внимание:</w:t>
      </w:r>
    </w:p>
    <w:p w:rsidR="00D04B21" w:rsidRPr="006F2B98" w:rsidRDefault="00D04B21">
      <w:pPr>
        <w:widowControl w:val="0"/>
        <w:spacing w:line="240" w:lineRule="auto"/>
        <w:ind w:left="104" w:right="-20"/>
        <w:rPr>
          <w:rFonts w:ascii="Times New Roman" w:eastAsia="SimSun" w:hAnsi="Times New Roman" w:cs="Times New Roman"/>
          <w:b/>
          <w:color w:val="000000"/>
          <w:sz w:val="32"/>
          <w:szCs w:val="32"/>
        </w:rPr>
      </w:pPr>
      <w:bookmarkStart w:id="1" w:name="_GoBack"/>
      <w:bookmarkEnd w:id="1"/>
    </w:p>
    <w:p w:rsidR="00D04B21" w:rsidRPr="00D04B21" w:rsidRDefault="00D04B21" w:rsidP="00D04B21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D04B21">
        <w:rPr>
          <w:rFonts w:ascii="Times New Roman" w:hAnsi="Times New Roman" w:cs="Times New Roman"/>
          <w:sz w:val="24"/>
        </w:rPr>
        <w:t xml:space="preserve">Внимательно прочтите все инструкции. </w:t>
      </w:r>
      <w:r w:rsidRPr="00D04B21">
        <w:rPr>
          <w:rFonts w:ascii="Times New Roman" w:hAnsi="Times New Roman" w:cs="Times New Roman"/>
          <w:b/>
          <w:sz w:val="24"/>
        </w:rPr>
        <w:t>Несоблюдение каких-либо инструкции ведет к аннулированию гарантии</w:t>
      </w:r>
      <w:r w:rsidRPr="00D04B21">
        <w:rPr>
          <w:rFonts w:ascii="Times New Roman" w:hAnsi="Times New Roman" w:cs="Times New Roman"/>
          <w:sz w:val="24"/>
        </w:rPr>
        <w:t>.</w:t>
      </w:r>
    </w:p>
    <w:p w:rsidR="00497389" w:rsidRPr="00616E5D" w:rsidRDefault="0007276E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15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</w:rPr>
        <w:t>Кипятильник должен устанавливаться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в хорошо проветриваемом помещении с воздухом влажностью не более 85%.</w:t>
      </w:r>
    </w:p>
    <w:p w:rsidR="00497389" w:rsidRPr="00D04B21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Вовремя доливайте воду, когда ее уровень опускается.</w:t>
      </w:r>
    </w:p>
    <w:p w:rsidR="00D04B21" w:rsidRPr="00D04B21" w:rsidRDefault="00D04B21" w:rsidP="00D04B21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Не включайте </w:t>
      </w:r>
      <w:r>
        <w:rPr>
          <w:rFonts w:ascii="Times New Roman" w:hAnsi="Times New Roman" w:cs="Times New Roman"/>
          <w:sz w:val="24"/>
        </w:rPr>
        <w:t>водонагреватель с пустым баком.</w:t>
      </w:r>
    </w:p>
    <w:p w:rsidR="00497389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0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Термостат автоматически отключает нагрев, после того</w:t>
      </w:r>
      <w:r w:rsidR="0007276E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,</w:t>
      </w: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как вода закипит.</w:t>
      </w:r>
    </w:p>
    <w:p w:rsidR="00497389" w:rsidRPr="00616E5D" w:rsidRDefault="0007276E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В случае, е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сли вода </w:t>
      </w: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находится в режиме кипения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3 минуты без перерыва, выключите устройство</w:t>
      </w: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вручную</w:t>
      </w:r>
      <w:r w:rsidR="0039392D"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 xml:space="preserve"> и проверьте на неполадки.</w:t>
      </w:r>
    </w:p>
    <w:p w:rsidR="00497389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При поиске неполадок не разбирайте устройство самостоятельно, обратитесь в уполномоченную сервисную службу.</w:t>
      </w:r>
    </w:p>
    <w:p w:rsidR="00497389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Не тяните за провод питания, чтобы отключить устройство от сети. Это ведет к повреждению провода и утечке тока.</w:t>
      </w:r>
    </w:p>
    <w:p w:rsidR="00616E5D" w:rsidRPr="00616E5D" w:rsidRDefault="0039392D" w:rsidP="00616E5D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before="19" w:line="343" w:lineRule="auto"/>
        <w:ind w:right="8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</w:pPr>
      <w:r w:rsidRPr="00616E5D">
        <w:rPr>
          <w:rFonts w:ascii="Times New Roman" w:eastAsia="SimSun" w:hAnsi="Times New Roman" w:cs="Times New Roman"/>
          <w:color w:val="000000"/>
          <w:sz w:val="24"/>
          <w:szCs w:val="24"/>
          <w:lang w:val="ru"/>
        </w:rPr>
        <w:t>Если устройство долго не используется, отключайте его от сети</w:t>
      </w:r>
      <w:r w:rsidR="00616E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>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  <w:lang w:eastAsia="zh-CN"/>
        </w:rPr>
        <w:t xml:space="preserve">Обязательно отключайте прибор от сети перед чисткой, после использования и перед сливом.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Не используйте прибор, если поврежден кабель питания или штепсель. Замените их перед использованием.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Обязательно сначала выключайте прибор, только потом отключайте его от розетки</w:t>
      </w:r>
      <w:r w:rsidRPr="00616E5D">
        <w:rPr>
          <w:rFonts w:ascii="Times New Roman" w:hAnsi="Times New Roman" w:cs="Times New Roman"/>
          <w:sz w:val="24"/>
          <w:lang w:eastAsia="zh-CN"/>
        </w:rPr>
        <w:t>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Обязательно сначала выключайте прибор, только потом </w:t>
      </w:r>
      <w:r w:rsidRPr="00616E5D">
        <w:rPr>
          <w:rFonts w:ascii="Times New Roman" w:hAnsi="Times New Roman" w:cs="Times New Roman"/>
          <w:sz w:val="24"/>
          <w:lang w:eastAsia="zh-CN"/>
        </w:rPr>
        <w:t>передвигайте.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Кабель не должен свисать с края стола.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Поставьте прибор в центре стола. Никогда не ставьте прибор на наклонную поверхность.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Не ставьте прибор на горячую поверхность или рядом с ней.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Не ставьте прибор возле газовой или электрической плиты или горячей печи.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Поставьте прибор на плоскую устойчивую поверхность, далеко от края, чтобы избежать несчастных случаев.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Если прибор используется детьми или в их присутствии, требуется тщательный присмотр.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>Провод не должен касаться горячей поверхности прибора.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Для защиты от удара током не погружайте прибор в воду.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</w:rPr>
        <w:t xml:space="preserve">Перед чисткой отключите прибор от сети, дайте ему остыть.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После использования выключайте прибор и отключайте его от сети.</w:t>
      </w:r>
    </w:p>
    <w:p w:rsid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Не наливайте воду выше верхней отметки, она может пролиться, т.к. увеличится в объеме при нагревании.</w:t>
      </w:r>
    </w:p>
    <w:p w:rsidR="00FD72E2" w:rsidRDefault="00FD72E2" w:rsidP="00FD72E2">
      <w:p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:rsidR="00FD72E2" w:rsidRDefault="00FD72E2" w:rsidP="00FD72E2">
      <w:p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:rsidR="00FD72E2" w:rsidRPr="00616E5D" w:rsidRDefault="00FD72E2" w:rsidP="00FD72E2">
      <w:p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Неправильное использование прибора может привести к серьезным ожогам.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Осторожно! Из открытой крышки поднимается горячий пар.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Всегда проверяйте, чтобы крышка прилегала плотно, когда в приборе есть вода.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>Не включайте прибор и не пытайтесь им управлять, когда вода находится на минимальной отметке или ниже.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eastAsia="Arial" w:hAnsi="Times New Roman" w:cs="Times New Roman"/>
          <w:sz w:val="24"/>
        </w:rPr>
        <w:t xml:space="preserve">Не включайте прибор, если вода выше максимальной отметки. При кипении она прольется.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Для замены/ремонта поврежденного кабеля питания немедленно обратитесь к квалифицированному электрику.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 xml:space="preserve">Не разбирайте водонагреватель. Это приводит к аннулированию гарантии. </w:t>
      </w:r>
    </w:p>
    <w:p w:rsidR="00616E5D" w:rsidRPr="00616E5D" w:rsidRDefault="00616E5D" w:rsidP="00616E5D">
      <w:pPr>
        <w:numPr>
          <w:ilvl w:val="0"/>
          <w:numId w:val="3"/>
        </w:numPr>
        <w:spacing w:line="343" w:lineRule="auto"/>
        <w:jc w:val="both"/>
        <w:rPr>
          <w:rFonts w:ascii="Times New Roman" w:hAnsi="Times New Roman" w:cs="Times New Roman"/>
          <w:sz w:val="24"/>
          <w:lang w:eastAsia="zh-CN"/>
        </w:rPr>
      </w:pPr>
      <w:r w:rsidRPr="00616E5D">
        <w:rPr>
          <w:rFonts w:ascii="Times New Roman" w:hAnsi="Times New Roman" w:cs="Times New Roman"/>
          <w:sz w:val="24"/>
          <w:lang w:eastAsia="zh-CN"/>
        </w:rPr>
        <w:t>Запрещается использовать прибор лицам лицами (включая детей) с ограниченными физическими, сенсорными или умственными способностями, без опыта и знаний, если только они не находятся под руководством или не прошли инструктаж от лица, ответственного за их безопасность.</w:t>
      </w:r>
    </w:p>
    <w:p w:rsidR="00616E5D" w:rsidRPr="00616E5D" w:rsidRDefault="00616E5D" w:rsidP="00616E5D">
      <w:pPr>
        <w:jc w:val="both"/>
        <w:rPr>
          <w:rFonts w:ascii="Times New Roman" w:hAnsi="Times New Roman" w:cs="Times New Roman"/>
          <w:sz w:val="24"/>
          <w:lang w:eastAsia="zh-CN"/>
        </w:rPr>
      </w:pPr>
    </w:p>
    <w:p w:rsidR="00497389" w:rsidRPr="00616E5D" w:rsidRDefault="00497389">
      <w:pPr>
        <w:spacing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Pr="0039392D" w:rsidRDefault="00497389">
      <w:pPr>
        <w:spacing w:after="28" w:line="240" w:lineRule="exact"/>
        <w:rPr>
          <w:rFonts w:ascii="Times New Roman" w:eastAsia="SimSun" w:hAnsi="Times New Roman" w:cs="Times New Roman"/>
          <w:sz w:val="24"/>
          <w:szCs w:val="24"/>
        </w:rPr>
      </w:pPr>
    </w:p>
    <w:p w:rsidR="00497389" w:rsidRPr="00D04B21" w:rsidRDefault="0039392D">
      <w:pPr>
        <w:widowControl w:val="0"/>
        <w:spacing w:line="240" w:lineRule="auto"/>
        <w:ind w:left="1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39392D">
        <w:rPr>
          <w:rFonts w:ascii="Times New Roman" w:eastAsia="SimSun" w:hAnsi="Times New Roman" w:cs="Times New Roman"/>
          <w:b/>
          <w:color w:val="000000"/>
          <w:sz w:val="24"/>
          <w:szCs w:val="24"/>
          <w:lang w:val="ru"/>
        </w:rPr>
        <w:t>ВНИМАНИЕ!</w:t>
      </w:r>
      <w:r w:rsidRPr="00393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/>
        </w:rPr>
        <w:t xml:space="preserve"> ЗАЗЕМЛИТЕ УСТРОЙСТВО НАДЛЕЖАЩИМ ОБРАЗОМ</w:t>
      </w:r>
      <w:bookmarkEnd w:id="0"/>
      <w:r w:rsidR="002D3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!</w:t>
      </w:r>
    </w:p>
    <w:sectPr w:rsidR="00497389" w:rsidRPr="00D04B21" w:rsidSect="00845042">
      <w:pgSz w:w="11905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FAE84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ru-RU"/>
      </w:rPr>
    </w:lvl>
  </w:abstractNum>
  <w:abstractNum w:abstractNumId="1" w15:restartNumberingAfterBreak="0">
    <w:nsid w:val="1F3C67FA"/>
    <w:multiLevelType w:val="hybridMultilevel"/>
    <w:tmpl w:val="14A8C54C"/>
    <w:lvl w:ilvl="0" w:tplc="3766A264">
      <w:start w:val="1"/>
      <w:numFmt w:val="decimal"/>
      <w:lvlText w:val="%1."/>
      <w:lvlJc w:val="left"/>
      <w:pPr>
        <w:ind w:left="45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44F12403"/>
    <w:multiLevelType w:val="hybridMultilevel"/>
    <w:tmpl w:val="7C9C0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89"/>
    <w:rsid w:val="0007276E"/>
    <w:rsid w:val="002D3F6E"/>
    <w:rsid w:val="0039392D"/>
    <w:rsid w:val="0039505C"/>
    <w:rsid w:val="00472E19"/>
    <w:rsid w:val="0049231F"/>
    <w:rsid w:val="00497389"/>
    <w:rsid w:val="00562BDD"/>
    <w:rsid w:val="00616E5D"/>
    <w:rsid w:val="006F2B98"/>
    <w:rsid w:val="00757C69"/>
    <w:rsid w:val="00845042"/>
    <w:rsid w:val="00850144"/>
    <w:rsid w:val="00857A9E"/>
    <w:rsid w:val="008F0449"/>
    <w:rsid w:val="009C68E9"/>
    <w:rsid w:val="009E0061"/>
    <w:rsid w:val="00B27D59"/>
    <w:rsid w:val="00D04B21"/>
    <w:rsid w:val="00E238C3"/>
    <w:rsid w:val="00EE38A3"/>
    <w:rsid w:val="00F546CD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C766-31AA-4C07-AFA1-8FAFEAD3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504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50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616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E3DAABE2</Template>
  <TotalTime>75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Малахова Марина Владимировна</cp:lastModifiedBy>
  <cp:revision>22</cp:revision>
  <dcterms:created xsi:type="dcterms:W3CDTF">2023-03-06T12:27:00Z</dcterms:created>
  <dcterms:modified xsi:type="dcterms:W3CDTF">2023-04-11T08:14:00Z</dcterms:modified>
</cp:coreProperties>
</file>